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4416" w:rsidRDefault="00EC7A7B">
      <w:pPr>
        <w:pStyle w:val="1"/>
        <w:jc w:val="center"/>
        <w:rPr>
          <w:rFonts w:cs="宋体" w:hint="default"/>
          <w:sz w:val="27"/>
          <w:szCs w:val="27"/>
        </w:rPr>
      </w:pPr>
      <w:r>
        <w:rPr>
          <w:rFonts w:cs="宋体"/>
          <w:sz w:val="27"/>
          <w:szCs w:val="27"/>
        </w:rPr>
        <w:t>琼中县红毛镇</w:t>
      </w:r>
      <w:r>
        <w:rPr>
          <w:rFonts w:cs="宋体"/>
          <w:sz w:val="27"/>
          <w:szCs w:val="27"/>
        </w:rPr>
        <w:t>2019</w:t>
      </w:r>
      <w:r>
        <w:rPr>
          <w:rFonts w:cs="宋体"/>
          <w:sz w:val="27"/>
          <w:szCs w:val="27"/>
        </w:rPr>
        <w:t>政府信息公开工作年度报告</w:t>
      </w:r>
    </w:p>
    <w:p w:rsidR="001E4416" w:rsidRDefault="001E4416"/>
    <w:p w:rsidR="001E4416" w:rsidRDefault="00EC7A7B">
      <w:pPr>
        <w:pStyle w:val="a3"/>
        <w:jc w:val="center"/>
        <w:rPr>
          <w:b/>
          <w:color w:val="005997"/>
          <w:sz w:val="18"/>
          <w:szCs w:val="18"/>
        </w:rPr>
      </w:pPr>
      <w:r>
        <w:rPr>
          <w:b/>
          <w:color w:val="005997"/>
          <w:sz w:val="18"/>
          <w:szCs w:val="18"/>
        </w:rPr>
        <w:t>（一）总体情况</w:t>
      </w:r>
    </w:p>
    <w:p w:rsidR="001E4416" w:rsidRDefault="001E4416"/>
    <w:p w:rsidR="001E4416" w:rsidRDefault="00EC7A7B">
      <w:pPr>
        <w:ind w:firstLineChars="200" w:firstLine="480"/>
      </w:pPr>
      <w:r>
        <w:rPr>
          <w:rFonts w:ascii="宋体" w:eastAsia="宋体" w:hAnsi="宋体" w:cs="宋体"/>
        </w:rPr>
        <w:t>2019</w:t>
      </w:r>
      <w:r>
        <w:rPr>
          <w:rFonts w:ascii="宋体" w:eastAsia="宋体" w:hAnsi="宋体" w:cs="宋体"/>
        </w:rPr>
        <w:t>年，红毛镇政府信息公开工作在县委、县政府领导下，认真履行《中华人民共和国政府信息公开条例》，以邓小平理论和</w:t>
      </w:r>
      <w:r>
        <w:rPr>
          <w:rFonts w:ascii="宋体" w:eastAsia="宋体" w:hAnsi="宋体" w:cs="宋体"/>
        </w:rPr>
        <w:t>“</w:t>
      </w:r>
      <w:r>
        <w:rPr>
          <w:rFonts w:ascii="宋体" w:eastAsia="宋体" w:hAnsi="宋体" w:cs="宋体"/>
        </w:rPr>
        <w:t>三个代表</w:t>
      </w:r>
      <w:r>
        <w:rPr>
          <w:rFonts w:ascii="宋体" w:eastAsia="宋体" w:hAnsi="宋体" w:cs="宋体"/>
        </w:rPr>
        <w:t>”</w:t>
      </w:r>
      <w:r>
        <w:rPr>
          <w:rFonts w:ascii="宋体" w:eastAsia="宋体" w:hAnsi="宋体" w:cs="宋体"/>
        </w:rPr>
        <w:t>重要思想、习近平新时代中国特色社会主义思想、党的</w:t>
      </w:r>
      <w:bookmarkStart w:id="0" w:name="_GoBack"/>
      <w:r>
        <w:rPr>
          <w:rFonts w:ascii="宋体" w:eastAsia="宋体" w:hAnsi="宋体" w:cs="宋体"/>
        </w:rPr>
        <w:t>十九大精神</w:t>
      </w:r>
      <w:bookmarkEnd w:id="0"/>
      <w:r>
        <w:rPr>
          <w:rFonts w:ascii="宋体" w:eastAsia="宋体" w:hAnsi="宋体" w:cs="宋体"/>
        </w:rPr>
        <w:t>为统领，紧紧围绕琼中县发展大局和政务公开相关重点工作，把推进政府信息公开与进一步转变政府职能、规范行政权力运行紧密结合，继续健全完善政府信息公开机制。</w:t>
      </w:r>
      <w:r>
        <w:rPr>
          <w:rFonts w:ascii="宋体" w:eastAsia="宋体" w:hAnsi="宋体" w:cs="宋体"/>
        </w:rPr>
        <w:t>2019</w:t>
      </w:r>
      <w:r>
        <w:rPr>
          <w:rFonts w:ascii="宋体" w:eastAsia="宋体" w:hAnsi="宋体" w:cs="宋体"/>
        </w:rPr>
        <w:t>年度，我镇主动公开信息共</w:t>
      </w:r>
      <w:r>
        <w:rPr>
          <w:rFonts w:ascii="宋体" w:eastAsia="宋体" w:hAnsi="宋体" w:cs="宋体"/>
        </w:rPr>
        <w:t>123</w:t>
      </w:r>
      <w:r>
        <w:rPr>
          <w:rFonts w:ascii="宋体" w:eastAsia="宋体" w:hAnsi="宋体" w:cs="宋体"/>
        </w:rPr>
        <w:t>条。</w:t>
      </w:r>
      <w:r>
        <w:rPr>
          <w:rFonts w:ascii="宋体" w:eastAsia="宋体" w:hAnsi="宋体" w:cs="宋体"/>
        </w:rPr>
        <w:t xml:space="preserve"> </w:t>
      </w:r>
    </w:p>
    <w:p w:rsidR="001E4416" w:rsidRDefault="00EC7A7B">
      <w:pPr>
        <w:pStyle w:val="a3"/>
        <w:spacing w:beforeAutospacing="0" w:afterAutospacing="0"/>
        <w:jc w:val="center"/>
        <w:rPr>
          <w:b/>
          <w:color w:val="005997"/>
          <w:sz w:val="18"/>
          <w:szCs w:val="18"/>
        </w:rPr>
      </w:pPr>
      <w:r>
        <w:rPr>
          <w:b/>
          <w:color w:val="005997"/>
          <w:sz w:val="18"/>
          <w:szCs w:val="18"/>
        </w:rPr>
        <w:t>（二）主动公开政府信息的情况</w:t>
      </w:r>
    </w:p>
    <w:p w:rsidR="001E4416" w:rsidRDefault="001E4416"/>
    <w:tbl>
      <w:tblPr>
        <w:tblW w:w="27872" w:type="dxa"/>
        <w:tblCellSpacing w:w="0" w:type="dxa"/>
        <w:tblInd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441"/>
        <w:gridCol w:w="7477"/>
        <w:gridCol w:w="7477"/>
        <w:gridCol w:w="7477"/>
      </w:tblGrid>
      <w:tr w:rsidR="001E4416">
        <w:trPr>
          <w:tblHeader/>
          <w:tblCellSpacing w:w="0" w:type="dxa"/>
        </w:trPr>
        <w:tc>
          <w:tcPr>
            <w:tcW w:w="27872" w:type="dxa"/>
            <w:gridSpan w:val="4"/>
            <w:shd w:val="clear" w:color="auto" w:fill="F2FBFF"/>
            <w:vAlign w:val="center"/>
          </w:tcPr>
          <w:p w:rsidR="001E4416" w:rsidRDefault="00EC7A7B">
            <w:pPr>
              <w:jc w:val="center"/>
              <w:rPr>
                <w:b/>
                <w:color w:val="005997"/>
                <w:sz w:val="18"/>
                <w:szCs w:val="18"/>
              </w:rPr>
            </w:pPr>
            <w:r>
              <w:rPr>
                <w:rFonts w:ascii="宋体" w:eastAsia="宋体" w:hAnsi="宋体" w:cs="宋体"/>
                <w:b/>
                <w:color w:val="005997"/>
                <w:sz w:val="18"/>
                <w:szCs w:val="18"/>
              </w:rPr>
              <w:t>第二十条第（一）项</w:t>
            </w:r>
          </w:p>
        </w:tc>
      </w:tr>
      <w:tr w:rsidR="001E4416">
        <w:trPr>
          <w:tblCellSpacing w:w="0" w:type="dxa"/>
        </w:trPr>
        <w:tc>
          <w:tcPr>
            <w:tcW w:w="5441"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信息内容</w:t>
            </w:r>
          </w:p>
        </w:tc>
        <w:tc>
          <w:tcPr>
            <w:tcW w:w="7477"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本年新制作数量</w:t>
            </w:r>
          </w:p>
        </w:tc>
        <w:tc>
          <w:tcPr>
            <w:tcW w:w="7477"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本年新公开数量</w:t>
            </w:r>
          </w:p>
        </w:tc>
        <w:tc>
          <w:tcPr>
            <w:tcW w:w="7477"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对外公开总数量</w:t>
            </w:r>
          </w:p>
        </w:tc>
      </w:tr>
      <w:tr w:rsidR="001E4416">
        <w:trPr>
          <w:tblCellSpacing w:w="0" w:type="dxa"/>
        </w:trPr>
        <w:tc>
          <w:tcPr>
            <w:tcW w:w="5441"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规章</w:t>
            </w:r>
          </w:p>
        </w:tc>
        <w:tc>
          <w:tcPr>
            <w:tcW w:w="7477"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7477"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7477"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5441"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规范性文件</w:t>
            </w:r>
          </w:p>
        </w:tc>
        <w:tc>
          <w:tcPr>
            <w:tcW w:w="7477"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7477"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7477" w:type="dxa"/>
            <w:shd w:val="clear" w:color="auto" w:fill="auto"/>
            <w:vAlign w:val="center"/>
          </w:tcPr>
          <w:p w:rsidR="001E4416" w:rsidRDefault="00EC7A7B">
            <w:pPr>
              <w:rPr>
                <w:sz w:val="18"/>
                <w:szCs w:val="18"/>
              </w:rPr>
            </w:pPr>
            <w:r>
              <w:rPr>
                <w:rFonts w:ascii="宋体" w:eastAsia="宋体" w:hAnsi="宋体" w:cs="宋体"/>
                <w:sz w:val="18"/>
                <w:szCs w:val="18"/>
              </w:rPr>
              <w:t>0</w:t>
            </w:r>
          </w:p>
        </w:tc>
      </w:tr>
    </w:tbl>
    <w:p w:rsidR="001E4416" w:rsidRDefault="001E4416"/>
    <w:tbl>
      <w:tblPr>
        <w:tblW w:w="27872" w:type="dxa"/>
        <w:tblCellSpacing w:w="0" w:type="dxa"/>
        <w:tblInd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987"/>
        <w:gridCol w:w="7086"/>
        <w:gridCol w:w="4675"/>
        <w:gridCol w:w="6124"/>
      </w:tblGrid>
      <w:tr w:rsidR="001E4416">
        <w:trPr>
          <w:tblHeader/>
          <w:tblCellSpacing w:w="0" w:type="dxa"/>
        </w:trPr>
        <w:tc>
          <w:tcPr>
            <w:tcW w:w="27872" w:type="dxa"/>
            <w:gridSpan w:val="4"/>
            <w:shd w:val="clear" w:color="auto" w:fill="F2FBFF"/>
            <w:vAlign w:val="center"/>
          </w:tcPr>
          <w:p w:rsidR="001E4416" w:rsidRDefault="00EC7A7B">
            <w:pPr>
              <w:jc w:val="center"/>
              <w:rPr>
                <w:b/>
                <w:color w:val="005997"/>
                <w:sz w:val="18"/>
                <w:szCs w:val="18"/>
              </w:rPr>
            </w:pPr>
            <w:r>
              <w:rPr>
                <w:rFonts w:ascii="宋体" w:eastAsia="宋体" w:hAnsi="宋体" w:cs="宋体"/>
                <w:b/>
                <w:color w:val="005997"/>
                <w:sz w:val="18"/>
                <w:szCs w:val="18"/>
              </w:rPr>
              <w:t>第二十条第（五）项</w:t>
            </w:r>
          </w:p>
        </w:tc>
      </w:tr>
      <w:tr w:rsidR="001E4416">
        <w:trPr>
          <w:tblCellSpacing w:w="0" w:type="dxa"/>
        </w:trPr>
        <w:tc>
          <w:tcPr>
            <w:tcW w:w="9987"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信息内容</w:t>
            </w:r>
          </w:p>
        </w:tc>
        <w:tc>
          <w:tcPr>
            <w:tcW w:w="7086"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上一年项目数量</w:t>
            </w:r>
          </w:p>
        </w:tc>
        <w:tc>
          <w:tcPr>
            <w:tcW w:w="4675"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本年增</w:t>
            </w:r>
            <w:r>
              <w:rPr>
                <w:rFonts w:ascii="宋体" w:eastAsia="宋体" w:hAnsi="宋体" w:cs="宋体"/>
                <w:b/>
                <w:color w:val="005997"/>
                <w:sz w:val="18"/>
                <w:szCs w:val="18"/>
              </w:rPr>
              <w:t>/</w:t>
            </w:r>
            <w:r>
              <w:rPr>
                <w:rFonts w:ascii="宋体" w:eastAsia="宋体" w:hAnsi="宋体" w:cs="宋体"/>
                <w:b/>
                <w:color w:val="005997"/>
                <w:sz w:val="18"/>
                <w:szCs w:val="18"/>
              </w:rPr>
              <w:t>减</w:t>
            </w:r>
          </w:p>
        </w:tc>
        <w:tc>
          <w:tcPr>
            <w:tcW w:w="6124"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处理决定数量</w:t>
            </w:r>
          </w:p>
        </w:tc>
      </w:tr>
      <w:tr w:rsidR="001E4416">
        <w:trPr>
          <w:tblCellSpacing w:w="0" w:type="dxa"/>
        </w:trPr>
        <w:tc>
          <w:tcPr>
            <w:tcW w:w="9987"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行政许可</w:t>
            </w:r>
          </w:p>
        </w:tc>
        <w:tc>
          <w:tcPr>
            <w:tcW w:w="7086"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4675"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6124"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9987"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其他对外管理服务事项</w:t>
            </w:r>
          </w:p>
        </w:tc>
        <w:tc>
          <w:tcPr>
            <w:tcW w:w="7086"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4675"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6124" w:type="dxa"/>
            <w:shd w:val="clear" w:color="auto" w:fill="auto"/>
            <w:vAlign w:val="center"/>
          </w:tcPr>
          <w:p w:rsidR="001E4416" w:rsidRDefault="00EC7A7B">
            <w:pPr>
              <w:rPr>
                <w:sz w:val="18"/>
                <w:szCs w:val="18"/>
              </w:rPr>
            </w:pPr>
            <w:r>
              <w:rPr>
                <w:rFonts w:ascii="宋体" w:eastAsia="宋体" w:hAnsi="宋体" w:cs="宋体"/>
                <w:sz w:val="18"/>
                <w:szCs w:val="18"/>
              </w:rPr>
              <w:t>0</w:t>
            </w:r>
          </w:p>
        </w:tc>
      </w:tr>
    </w:tbl>
    <w:p w:rsidR="001E4416" w:rsidRDefault="001E4416"/>
    <w:tbl>
      <w:tblPr>
        <w:tblW w:w="27873" w:type="dxa"/>
        <w:tblCellSpacing w:w="0" w:type="dxa"/>
        <w:tblInd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290"/>
        <w:gridCol w:w="8947"/>
        <w:gridCol w:w="5904"/>
        <w:gridCol w:w="7732"/>
      </w:tblGrid>
      <w:tr w:rsidR="001E4416">
        <w:trPr>
          <w:tblHeader/>
          <w:tblCellSpacing w:w="0" w:type="dxa"/>
        </w:trPr>
        <w:tc>
          <w:tcPr>
            <w:tcW w:w="27873" w:type="dxa"/>
            <w:gridSpan w:val="4"/>
            <w:shd w:val="clear" w:color="auto" w:fill="F2FBFF"/>
            <w:vAlign w:val="center"/>
          </w:tcPr>
          <w:p w:rsidR="001E4416" w:rsidRDefault="00EC7A7B">
            <w:pPr>
              <w:jc w:val="center"/>
              <w:rPr>
                <w:b/>
                <w:color w:val="005997"/>
                <w:sz w:val="18"/>
                <w:szCs w:val="18"/>
              </w:rPr>
            </w:pPr>
            <w:r>
              <w:rPr>
                <w:rFonts w:ascii="宋体" w:eastAsia="宋体" w:hAnsi="宋体" w:cs="宋体"/>
                <w:b/>
                <w:color w:val="005997"/>
                <w:sz w:val="18"/>
                <w:szCs w:val="18"/>
              </w:rPr>
              <w:t>第二十条第（六）项</w:t>
            </w:r>
          </w:p>
        </w:tc>
      </w:tr>
      <w:tr w:rsidR="001E4416">
        <w:trPr>
          <w:tblCellSpacing w:w="0" w:type="dxa"/>
        </w:trPr>
        <w:tc>
          <w:tcPr>
            <w:tcW w:w="5290"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信息内容</w:t>
            </w:r>
          </w:p>
        </w:tc>
        <w:tc>
          <w:tcPr>
            <w:tcW w:w="8947"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上一年项目数量</w:t>
            </w:r>
          </w:p>
        </w:tc>
        <w:tc>
          <w:tcPr>
            <w:tcW w:w="5904"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本年增</w:t>
            </w:r>
            <w:r>
              <w:rPr>
                <w:rFonts w:ascii="宋体" w:eastAsia="宋体" w:hAnsi="宋体" w:cs="宋体"/>
                <w:b/>
                <w:color w:val="005997"/>
                <w:sz w:val="18"/>
                <w:szCs w:val="18"/>
              </w:rPr>
              <w:t>/</w:t>
            </w:r>
            <w:r>
              <w:rPr>
                <w:rFonts w:ascii="宋体" w:eastAsia="宋体" w:hAnsi="宋体" w:cs="宋体"/>
                <w:b/>
                <w:color w:val="005997"/>
                <w:sz w:val="18"/>
                <w:szCs w:val="18"/>
              </w:rPr>
              <w:t>减</w:t>
            </w:r>
          </w:p>
        </w:tc>
        <w:tc>
          <w:tcPr>
            <w:tcW w:w="773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处理决定数量</w:t>
            </w:r>
          </w:p>
        </w:tc>
      </w:tr>
      <w:tr w:rsidR="001E4416">
        <w:trPr>
          <w:tblCellSpacing w:w="0" w:type="dxa"/>
        </w:trPr>
        <w:tc>
          <w:tcPr>
            <w:tcW w:w="5290"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行政处罚</w:t>
            </w:r>
          </w:p>
        </w:tc>
        <w:tc>
          <w:tcPr>
            <w:tcW w:w="8947"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590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7732"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5290"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行政强制</w:t>
            </w:r>
          </w:p>
        </w:tc>
        <w:tc>
          <w:tcPr>
            <w:tcW w:w="8947"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590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7732" w:type="dxa"/>
            <w:shd w:val="clear" w:color="auto" w:fill="auto"/>
            <w:vAlign w:val="center"/>
          </w:tcPr>
          <w:p w:rsidR="001E4416" w:rsidRDefault="00EC7A7B">
            <w:pPr>
              <w:rPr>
                <w:sz w:val="18"/>
                <w:szCs w:val="18"/>
              </w:rPr>
            </w:pPr>
            <w:r>
              <w:rPr>
                <w:rFonts w:ascii="宋体" w:eastAsia="宋体" w:hAnsi="宋体" w:cs="宋体"/>
                <w:sz w:val="18"/>
                <w:szCs w:val="18"/>
              </w:rPr>
              <w:t>0</w:t>
            </w:r>
          </w:p>
        </w:tc>
      </w:tr>
    </w:tbl>
    <w:p w:rsidR="001E4416" w:rsidRDefault="001E4416"/>
    <w:tbl>
      <w:tblPr>
        <w:tblW w:w="27872" w:type="dxa"/>
        <w:tblCellSpacing w:w="0" w:type="dxa"/>
        <w:tblInd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968"/>
        <w:gridCol w:w="10452"/>
        <w:gridCol w:w="10452"/>
      </w:tblGrid>
      <w:tr w:rsidR="001E4416">
        <w:trPr>
          <w:tblHeader/>
          <w:tblCellSpacing w:w="0" w:type="dxa"/>
        </w:trPr>
        <w:tc>
          <w:tcPr>
            <w:tcW w:w="27872" w:type="dxa"/>
            <w:gridSpan w:val="3"/>
            <w:shd w:val="clear" w:color="auto" w:fill="F2FBFF"/>
            <w:vAlign w:val="center"/>
          </w:tcPr>
          <w:p w:rsidR="001E4416" w:rsidRDefault="00EC7A7B">
            <w:pPr>
              <w:jc w:val="center"/>
              <w:rPr>
                <w:b/>
                <w:color w:val="005997"/>
                <w:sz w:val="18"/>
                <w:szCs w:val="18"/>
              </w:rPr>
            </w:pPr>
            <w:r>
              <w:rPr>
                <w:rFonts w:ascii="宋体" w:eastAsia="宋体" w:hAnsi="宋体" w:cs="宋体"/>
                <w:b/>
                <w:color w:val="005997"/>
                <w:sz w:val="18"/>
                <w:szCs w:val="18"/>
              </w:rPr>
              <w:t>第二十条第（八）项</w:t>
            </w:r>
          </w:p>
        </w:tc>
      </w:tr>
      <w:tr w:rsidR="001E4416">
        <w:trPr>
          <w:tblCellSpacing w:w="0" w:type="dxa"/>
        </w:trPr>
        <w:tc>
          <w:tcPr>
            <w:tcW w:w="6968"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信息内容</w:t>
            </w:r>
          </w:p>
        </w:tc>
        <w:tc>
          <w:tcPr>
            <w:tcW w:w="1045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上一年项目数量</w:t>
            </w:r>
          </w:p>
        </w:tc>
        <w:tc>
          <w:tcPr>
            <w:tcW w:w="1045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本年增</w:t>
            </w:r>
            <w:r>
              <w:rPr>
                <w:rFonts w:ascii="宋体" w:eastAsia="宋体" w:hAnsi="宋体" w:cs="宋体"/>
                <w:b/>
                <w:color w:val="005997"/>
                <w:sz w:val="18"/>
                <w:szCs w:val="18"/>
              </w:rPr>
              <w:t>/</w:t>
            </w:r>
            <w:r>
              <w:rPr>
                <w:rFonts w:ascii="宋体" w:eastAsia="宋体" w:hAnsi="宋体" w:cs="宋体"/>
                <w:b/>
                <w:color w:val="005997"/>
                <w:sz w:val="18"/>
                <w:szCs w:val="18"/>
              </w:rPr>
              <w:t>减</w:t>
            </w:r>
          </w:p>
        </w:tc>
      </w:tr>
      <w:tr w:rsidR="001E4416">
        <w:trPr>
          <w:tblCellSpacing w:w="0" w:type="dxa"/>
        </w:trPr>
        <w:tc>
          <w:tcPr>
            <w:tcW w:w="6968"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行业事业性收费</w:t>
            </w:r>
          </w:p>
        </w:tc>
        <w:tc>
          <w:tcPr>
            <w:tcW w:w="1045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0452" w:type="dxa"/>
            <w:shd w:val="clear" w:color="auto" w:fill="auto"/>
            <w:vAlign w:val="center"/>
          </w:tcPr>
          <w:p w:rsidR="001E4416" w:rsidRDefault="00EC7A7B">
            <w:pPr>
              <w:rPr>
                <w:sz w:val="18"/>
                <w:szCs w:val="18"/>
              </w:rPr>
            </w:pPr>
            <w:r>
              <w:rPr>
                <w:rFonts w:ascii="宋体" w:eastAsia="宋体" w:hAnsi="宋体" w:cs="宋体"/>
                <w:sz w:val="18"/>
                <w:szCs w:val="18"/>
              </w:rPr>
              <w:t>0</w:t>
            </w:r>
          </w:p>
        </w:tc>
      </w:tr>
    </w:tbl>
    <w:p w:rsidR="001E4416" w:rsidRDefault="001E4416"/>
    <w:tbl>
      <w:tblPr>
        <w:tblW w:w="27872" w:type="dxa"/>
        <w:tblCellSpacing w:w="0" w:type="dxa"/>
        <w:tblInd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968"/>
        <w:gridCol w:w="10452"/>
        <w:gridCol w:w="10452"/>
      </w:tblGrid>
      <w:tr w:rsidR="001E4416">
        <w:trPr>
          <w:tblHeader/>
          <w:tblCellSpacing w:w="0" w:type="dxa"/>
        </w:trPr>
        <w:tc>
          <w:tcPr>
            <w:tcW w:w="27872" w:type="dxa"/>
            <w:gridSpan w:val="3"/>
            <w:shd w:val="clear" w:color="auto" w:fill="F2FBFF"/>
            <w:vAlign w:val="center"/>
          </w:tcPr>
          <w:p w:rsidR="001E4416" w:rsidRDefault="00EC7A7B">
            <w:pPr>
              <w:jc w:val="center"/>
              <w:rPr>
                <w:b/>
                <w:color w:val="005997"/>
                <w:sz w:val="18"/>
                <w:szCs w:val="18"/>
              </w:rPr>
            </w:pPr>
            <w:r>
              <w:rPr>
                <w:rFonts w:ascii="宋体" w:eastAsia="宋体" w:hAnsi="宋体" w:cs="宋体"/>
                <w:b/>
                <w:color w:val="005997"/>
                <w:sz w:val="18"/>
                <w:szCs w:val="18"/>
              </w:rPr>
              <w:t>第二十条第（九）项</w:t>
            </w:r>
          </w:p>
        </w:tc>
      </w:tr>
      <w:tr w:rsidR="001E4416">
        <w:trPr>
          <w:tblCellSpacing w:w="0" w:type="dxa"/>
        </w:trPr>
        <w:tc>
          <w:tcPr>
            <w:tcW w:w="6968"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信息内容</w:t>
            </w:r>
          </w:p>
        </w:tc>
        <w:tc>
          <w:tcPr>
            <w:tcW w:w="1045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采购项目数量</w:t>
            </w:r>
          </w:p>
        </w:tc>
        <w:tc>
          <w:tcPr>
            <w:tcW w:w="10452" w:type="dxa"/>
            <w:shd w:val="clear" w:color="auto" w:fill="auto"/>
            <w:vAlign w:val="center"/>
          </w:tcPr>
          <w:p w:rsidR="001E4416" w:rsidRDefault="00EC7A7B">
            <w:pPr>
              <w:rPr>
                <w:b/>
                <w:color w:val="005997"/>
                <w:sz w:val="18"/>
                <w:szCs w:val="18"/>
              </w:rPr>
            </w:pPr>
            <w:proofErr w:type="gramStart"/>
            <w:r>
              <w:rPr>
                <w:rFonts w:ascii="宋体" w:eastAsia="宋体" w:hAnsi="宋体" w:cs="宋体"/>
                <w:b/>
                <w:color w:val="005997"/>
                <w:sz w:val="18"/>
                <w:szCs w:val="18"/>
              </w:rPr>
              <w:t>采购总</w:t>
            </w:r>
            <w:proofErr w:type="gramEnd"/>
            <w:r>
              <w:rPr>
                <w:rFonts w:ascii="宋体" w:eastAsia="宋体" w:hAnsi="宋体" w:cs="宋体"/>
                <w:b/>
                <w:color w:val="005997"/>
                <w:sz w:val="18"/>
                <w:szCs w:val="18"/>
              </w:rPr>
              <w:t>金额</w:t>
            </w:r>
          </w:p>
        </w:tc>
      </w:tr>
      <w:tr w:rsidR="001E4416">
        <w:trPr>
          <w:tblCellSpacing w:w="0" w:type="dxa"/>
        </w:trPr>
        <w:tc>
          <w:tcPr>
            <w:tcW w:w="6968"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政府集中采购</w:t>
            </w:r>
          </w:p>
        </w:tc>
        <w:tc>
          <w:tcPr>
            <w:tcW w:w="1045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0452" w:type="dxa"/>
            <w:shd w:val="clear" w:color="auto" w:fill="auto"/>
            <w:vAlign w:val="center"/>
          </w:tcPr>
          <w:p w:rsidR="001E4416" w:rsidRDefault="00EC7A7B">
            <w:pPr>
              <w:rPr>
                <w:sz w:val="18"/>
                <w:szCs w:val="18"/>
              </w:rPr>
            </w:pPr>
            <w:r>
              <w:rPr>
                <w:rFonts w:ascii="宋体" w:eastAsia="宋体" w:hAnsi="宋体" w:cs="宋体"/>
                <w:sz w:val="18"/>
                <w:szCs w:val="18"/>
              </w:rPr>
              <w:t>0</w:t>
            </w:r>
          </w:p>
        </w:tc>
      </w:tr>
    </w:tbl>
    <w:p w:rsidR="001E4416" w:rsidRDefault="001E4416"/>
    <w:p w:rsidR="001E4416" w:rsidRDefault="00EC7A7B">
      <w:pPr>
        <w:pStyle w:val="a3"/>
        <w:spacing w:beforeAutospacing="0" w:afterAutospacing="0"/>
        <w:jc w:val="center"/>
        <w:rPr>
          <w:b/>
          <w:color w:val="005997"/>
          <w:sz w:val="18"/>
          <w:szCs w:val="18"/>
        </w:rPr>
      </w:pPr>
      <w:r>
        <w:rPr>
          <w:b/>
          <w:color w:val="005997"/>
          <w:sz w:val="18"/>
          <w:szCs w:val="18"/>
        </w:rPr>
        <w:t>（三）收到和处理政府信息公开申请情况</w:t>
      </w:r>
    </w:p>
    <w:p w:rsidR="001E4416" w:rsidRDefault="001E4416"/>
    <w:tbl>
      <w:tblPr>
        <w:tblW w:w="27868" w:type="dxa"/>
        <w:tblCellSpacing w:w="0" w:type="dxa"/>
        <w:tblInd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950"/>
        <w:gridCol w:w="3103"/>
        <w:gridCol w:w="8392"/>
        <w:gridCol w:w="1413"/>
        <w:gridCol w:w="1834"/>
        <w:gridCol w:w="1834"/>
        <w:gridCol w:w="2682"/>
        <w:gridCol w:w="2682"/>
        <w:gridCol w:w="989"/>
        <w:gridCol w:w="989"/>
      </w:tblGrid>
      <w:tr w:rsidR="001E4416">
        <w:trPr>
          <w:tblCellSpacing w:w="0" w:type="dxa"/>
        </w:trPr>
        <w:tc>
          <w:tcPr>
            <w:tcW w:w="15445" w:type="dxa"/>
            <w:gridSpan w:val="3"/>
            <w:vMerge w:val="restart"/>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（本列数据的勾</w:t>
            </w:r>
            <w:proofErr w:type="gramStart"/>
            <w:r>
              <w:rPr>
                <w:rFonts w:ascii="宋体" w:eastAsia="宋体" w:hAnsi="宋体" w:cs="宋体"/>
                <w:b/>
                <w:color w:val="005997"/>
                <w:sz w:val="18"/>
                <w:szCs w:val="18"/>
              </w:rPr>
              <w:t>稽</w:t>
            </w:r>
            <w:proofErr w:type="gramEnd"/>
            <w:r>
              <w:rPr>
                <w:rFonts w:ascii="宋体" w:eastAsia="宋体" w:hAnsi="宋体" w:cs="宋体"/>
                <w:b/>
                <w:color w:val="005997"/>
                <w:sz w:val="18"/>
                <w:szCs w:val="18"/>
              </w:rPr>
              <w:t>关系为：第一项加第二项之和，等于第三项加第四项之和）</w:t>
            </w:r>
          </w:p>
        </w:tc>
        <w:tc>
          <w:tcPr>
            <w:tcW w:w="12423" w:type="dxa"/>
            <w:gridSpan w:val="7"/>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申请人情况</w:t>
            </w:r>
          </w:p>
        </w:tc>
      </w:tr>
      <w:tr w:rsidR="001E4416">
        <w:trPr>
          <w:tblCellSpacing w:w="0" w:type="dxa"/>
        </w:trPr>
        <w:tc>
          <w:tcPr>
            <w:tcW w:w="15445" w:type="dxa"/>
            <w:gridSpan w:val="3"/>
            <w:vMerge/>
            <w:shd w:val="clear" w:color="auto" w:fill="auto"/>
            <w:vAlign w:val="center"/>
          </w:tcPr>
          <w:p w:rsidR="001E4416" w:rsidRDefault="001E4416">
            <w:pPr>
              <w:rPr>
                <w:rFonts w:ascii="宋体"/>
                <w:b/>
                <w:color w:val="005997"/>
                <w:sz w:val="18"/>
                <w:szCs w:val="18"/>
              </w:rPr>
            </w:pPr>
          </w:p>
        </w:tc>
        <w:tc>
          <w:tcPr>
            <w:tcW w:w="1413" w:type="dxa"/>
            <w:vMerge w:val="restart"/>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自然人</w:t>
            </w:r>
          </w:p>
        </w:tc>
        <w:tc>
          <w:tcPr>
            <w:tcW w:w="10021" w:type="dxa"/>
            <w:gridSpan w:val="5"/>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法人或其他组织</w:t>
            </w:r>
          </w:p>
        </w:tc>
        <w:tc>
          <w:tcPr>
            <w:tcW w:w="989" w:type="dxa"/>
            <w:vMerge w:val="restart"/>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总计</w:t>
            </w:r>
          </w:p>
        </w:tc>
      </w:tr>
      <w:tr w:rsidR="001E4416">
        <w:trPr>
          <w:tblCellSpacing w:w="0" w:type="dxa"/>
        </w:trPr>
        <w:tc>
          <w:tcPr>
            <w:tcW w:w="15445" w:type="dxa"/>
            <w:gridSpan w:val="3"/>
            <w:vMerge/>
            <w:shd w:val="clear" w:color="auto" w:fill="auto"/>
            <w:vAlign w:val="center"/>
          </w:tcPr>
          <w:p w:rsidR="001E4416" w:rsidRDefault="001E4416">
            <w:pPr>
              <w:rPr>
                <w:rFonts w:ascii="宋体"/>
                <w:b/>
                <w:color w:val="005997"/>
                <w:sz w:val="18"/>
                <w:szCs w:val="18"/>
              </w:rPr>
            </w:pPr>
          </w:p>
        </w:tc>
        <w:tc>
          <w:tcPr>
            <w:tcW w:w="1413" w:type="dxa"/>
            <w:vMerge/>
            <w:shd w:val="clear" w:color="auto" w:fill="auto"/>
            <w:vAlign w:val="center"/>
          </w:tcPr>
          <w:p w:rsidR="001E4416" w:rsidRDefault="001E4416">
            <w:pPr>
              <w:rPr>
                <w:rFonts w:ascii="宋体"/>
                <w:b/>
                <w:color w:val="005997"/>
                <w:sz w:val="18"/>
                <w:szCs w:val="18"/>
              </w:rPr>
            </w:pPr>
          </w:p>
        </w:tc>
        <w:tc>
          <w:tcPr>
            <w:tcW w:w="1834"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商业企业</w:t>
            </w:r>
          </w:p>
        </w:tc>
        <w:tc>
          <w:tcPr>
            <w:tcW w:w="1834"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科研机构</w:t>
            </w:r>
          </w:p>
        </w:tc>
        <w:tc>
          <w:tcPr>
            <w:tcW w:w="268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社会公益组织</w:t>
            </w:r>
          </w:p>
        </w:tc>
        <w:tc>
          <w:tcPr>
            <w:tcW w:w="268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法律服务机构</w:t>
            </w:r>
          </w:p>
        </w:tc>
        <w:tc>
          <w:tcPr>
            <w:tcW w:w="989"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其他</w:t>
            </w:r>
          </w:p>
        </w:tc>
        <w:tc>
          <w:tcPr>
            <w:tcW w:w="989" w:type="dxa"/>
            <w:vMerge/>
            <w:shd w:val="clear" w:color="auto" w:fill="auto"/>
            <w:vAlign w:val="center"/>
          </w:tcPr>
          <w:p w:rsidR="001E4416" w:rsidRDefault="001E4416">
            <w:pPr>
              <w:rPr>
                <w:rFonts w:ascii="宋体"/>
                <w:b/>
                <w:color w:val="005997"/>
                <w:sz w:val="18"/>
                <w:szCs w:val="18"/>
              </w:rPr>
            </w:pPr>
          </w:p>
        </w:tc>
      </w:tr>
      <w:tr w:rsidR="001E4416">
        <w:trPr>
          <w:tblCellSpacing w:w="0" w:type="dxa"/>
        </w:trPr>
        <w:tc>
          <w:tcPr>
            <w:tcW w:w="15445" w:type="dxa"/>
            <w:gridSpan w:val="3"/>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一、本年新收政府信息公开申请数量</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15445" w:type="dxa"/>
            <w:gridSpan w:val="3"/>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二、上年结转政府信息公开申请数量</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val="restart"/>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三、本年度办理结果</w:t>
            </w:r>
          </w:p>
        </w:tc>
        <w:tc>
          <w:tcPr>
            <w:tcW w:w="11495" w:type="dxa"/>
            <w:gridSpan w:val="2"/>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（一）予以公开</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11495" w:type="dxa"/>
            <w:gridSpan w:val="2"/>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（二）部分公开（区分处理的，只计这一情形，不计其他情形）</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3103" w:type="dxa"/>
            <w:vMerge w:val="restart"/>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（三）不予公开</w:t>
            </w:r>
          </w:p>
        </w:tc>
        <w:tc>
          <w:tcPr>
            <w:tcW w:w="839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1</w:t>
            </w:r>
            <w:r>
              <w:rPr>
                <w:rFonts w:ascii="宋体" w:eastAsia="宋体" w:hAnsi="宋体" w:cs="宋体"/>
                <w:b/>
                <w:color w:val="005997"/>
                <w:sz w:val="18"/>
                <w:szCs w:val="18"/>
              </w:rPr>
              <w:t>、属于国家秘密</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3103" w:type="dxa"/>
            <w:vMerge/>
            <w:shd w:val="clear" w:color="auto" w:fill="auto"/>
            <w:vAlign w:val="center"/>
          </w:tcPr>
          <w:p w:rsidR="001E4416" w:rsidRDefault="001E4416">
            <w:pPr>
              <w:rPr>
                <w:rFonts w:ascii="宋体"/>
                <w:b/>
                <w:color w:val="005997"/>
                <w:sz w:val="18"/>
                <w:szCs w:val="18"/>
              </w:rPr>
            </w:pPr>
          </w:p>
        </w:tc>
        <w:tc>
          <w:tcPr>
            <w:tcW w:w="839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2</w:t>
            </w:r>
            <w:r>
              <w:rPr>
                <w:rFonts w:ascii="宋体" w:eastAsia="宋体" w:hAnsi="宋体" w:cs="宋体"/>
                <w:b/>
                <w:color w:val="005997"/>
                <w:sz w:val="18"/>
                <w:szCs w:val="18"/>
              </w:rPr>
              <w:t>、其他法律行政法规禁止公开</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3103" w:type="dxa"/>
            <w:vMerge/>
            <w:shd w:val="clear" w:color="auto" w:fill="auto"/>
            <w:vAlign w:val="center"/>
          </w:tcPr>
          <w:p w:rsidR="001E4416" w:rsidRDefault="001E4416">
            <w:pPr>
              <w:rPr>
                <w:rFonts w:ascii="宋体"/>
                <w:b/>
                <w:color w:val="005997"/>
                <w:sz w:val="18"/>
                <w:szCs w:val="18"/>
              </w:rPr>
            </w:pPr>
          </w:p>
        </w:tc>
        <w:tc>
          <w:tcPr>
            <w:tcW w:w="839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3</w:t>
            </w:r>
            <w:r>
              <w:rPr>
                <w:rFonts w:ascii="宋体" w:eastAsia="宋体" w:hAnsi="宋体" w:cs="宋体"/>
                <w:b/>
                <w:color w:val="005997"/>
                <w:sz w:val="18"/>
                <w:szCs w:val="18"/>
              </w:rPr>
              <w:t>、危及</w:t>
            </w:r>
            <w:r>
              <w:rPr>
                <w:rFonts w:ascii="宋体" w:eastAsia="宋体" w:hAnsi="宋体" w:cs="宋体"/>
                <w:b/>
                <w:color w:val="005997"/>
                <w:sz w:val="18"/>
                <w:szCs w:val="18"/>
              </w:rPr>
              <w:t>“</w:t>
            </w:r>
            <w:r>
              <w:rPr>
                <w:rFonts w:ascii="宋体" w:eastAsia="宋体" w:hAnsi="宋体" w:cs="宋体"/>
                <w:b/>
                <w:color w:val="005997"/>
                <w:sz w:val="18"/>
                <w:szCs w:val="18"/>
              </w:rPr>
              <w:t>三安全</w:t>
            </w:r>
            <w:proofErr w:type="gramStart"/>
            <w:r>
              <w:rPr>
                <w:rFonts w:ascii="宋体" w:eastAsia="宋体" w:hAnsi="宋体" w:cs="宋体"/>
                <w:b/>
                <w:color w:val="005997"/>
                <w:sz w:val="18"/>
                <w:szCs w:val="18"/>
              </w:rPr>
              <w:t>一</w:t>
            </w:r>
            <w:proofErr w:type="gramEnd"/>
            <w:r>
              <w:rPr>
                <w:rFonts w:ascii="宋体" w:eastAsia="宋体" w:hAnsi="宋体" w:cs="宋体"/>
                <w:b/>
                <w:color w:val="005997"/>
                <w:sz w:val="18"/>
                <w:szCs w:val="18"/>
              </w:rPr>
              <w:t>稳定</w:t>
            </w:r>
            <w:r>
              <w:rPr>
                <w:rFonts w:ascii="宋体" w:eastAsia="宋体" w:hAnsi="宋体" w:cs="宋体"/>
                <w:b/>
                <w:color w:val="005997"/>
                <w:sz w:val="18"/>
                <w:szCs w:val="18"/>
              </w:rPr>
              <w:t>”</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3103" w:type="dxa"/>
            <w:vMerge/>
            <w:shd w:val="clear" w:color="auto" w:fill="auto"/>
            <w:vAlign w:val="center"/>
          </w:tcPr>
          <w:p w:rsidR="001E4416" w:rsidRDefault="001E4416">
            <w:pPr>
              <w:rPr>
                <w:rFonts w:ascii="宋体"/>
                <w:b/>
                <w:color w:val="005997"/>
                <w:sz w:val="18"/>
                <w:szCs w:val="18"/>
              </w:rPr>
            </w:pPr>
          </w:p>
        </w:tc>
        <w:tc>
          <w:tcPr>
            <w:tcW w:w="839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4</w:t>
            </w:r>
            <w:r>
              <w:rPr>
                <w:rFonts w:ascii="宋体" w:eastAsia="宋体" w:hAnsi="宋体" w:cs="宋体"/>
                <w:b/>
                <w:color w:val="005997"/>
                <w:sz w:val="18"/>
                <w:szCs w:val="18"/>
              </w:rPr>
              <w:t>、保护第三方合法权益</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3103" w:type="dxa"/>
            <w:vMerge/>
            <w:shd w:val="clear" w:color="auto" w:fill="auto"/>
            <w:vAlign w:val="center"/>
          </w:tcPr>
          <w:p w:rsidR="001E4416" w:rsidRDefault="001E4416">
            <w:pPr>
              <w:rPr>
                <w:rFonts w:ascii="宋体"/>
                <w:b/>
                <w:color w:val="005997"/>
                <w:sz w:val="18"/>
                <w:szCs w:val="18"/>
              </w:rPr>
            </w:pPr>
          </w:p>
        </w:tc>
        <w:tc>
          <w:tcPr>
            <w:tcW w:w="839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5</w:t>
            </w:r>
            <w:r>
              <w:rPr>
                <w:rFonts w:ascii="宋体" w:eastAsia="宋体" w:hAnsi="宋体" w:cs="宋体"/>
                <w:b/>
                <w:color w:val="005997"/>
                <w:sz w:val="18"/>
                <w:szCs w:val="18"/>
              </w:rPr>
              <w:t>、属于三类内部事务信息</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3103" w:type="dxa"/>
            <w:vMerge/>
            <w:shd w:val="clear" w:color="auto" w:fill="auto"/>
            <w:vAlign w:val="center"/>
          </w:tcPr>
          <w:p w:rsidR="001E4416" w:rsidRDefault="001E4416">
            <w:pPr>
              <w:rPr>
                <w:rFonts w:ascii="宋体"/>
                <w:b/>
                <w:color w:val="005997"/>
                <w:sz w:val="18"/>
                <w:szCs w:val="18"/>
              </w:rPr>
            </w:pPr>
          </w:p>
        </w:tc>
        <w:tc>
          <w:tcPr>
            <w:tcW w:w="839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6</w:t>
            </w:r>
            <w:r>
              <w:rPr>
                <w:rFonts w:ascii="宋体" w:eastAsia="宋体" w:hAnsi="宋体" w:cs="宋体"/>
                <w:b/>
                <w:color w:val="005997"/>
                <w:sz w:val="18"/>
                <w:szCs w:val="18"/>
              </w:rPr>
              <w:t>、属于四类过程性信息</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3103" w:type="dxa"/>
            <w:vMerge/>
            <w:shd w:val="clear" w:color="auto" w:fill="auto"/>
            <w:vAlign w:val="center"/>
          </w:tcPr>
          <w:p w:rsidR="001E4416" w:rsidRDefault="001E4416">
            <w:pPr>
              <w:rPr>
                <w:rFonts w:ascii="宋体"/>
                <w:b/>
                <w:color w:val="005997"/>
                <w:sz w:val="18"/>
                <w:szCs w:val="18"/>
              </w:rPr>
            </w:pPr>
          </w:p>
        </w:tc>
        <w:tc>
          <w:tcPr>
            <w:tcW w:w="839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7</w:t>
            </w:r>
            <w:r>
              <w:rPr>
                <w:rFonts w:ascii="宋体" w:eastAsia="宋体" w:hAnsi="宋体" w:cs="宋体"/>
                <w:b/>
                <w:color w:val="005997"/>
                <w:sz w:val="18"/>
                <w:szCs w:val="18"/>
              </w:rPr>
              <w:t>、属于行政执法案卷</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3103" w:type="dxa"/>
            <w:vMerge/>
            <w:shd w:val="clear" w:color="auto" w:fill="auto"/>
            <w:vAlign w:val="center"/>
          </w:tcPr>
          <w:p w:rsidR="001E4416" w:rsidRDefault="001E4416">
            <w:pPr>
              <w:rPr>
                <w:rFonts w:ascii="宋体"/>
                <w:b/>
                <w:color w:val="005997"/>
                <w:sz w:val="18"/>
                <w:szCs w:val="18"/>
              </w:rPr>
            </w:pPr>
          </w:p>
        </w:tc>
        <w:tc>
          <w:tcPr>
            <w:tcW w:w="839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8</w:t>
            </w:r>
            <w:r>
              <w:rPr>
                <w:rFonts w:ascii="宋体" w:eastAsia="宋体" w:hAnsi="宋体" w:cs="宋体"/>
                <w:b/>
                <w:color w:val="005997"/>
                <w:sz w:val="18"/>
                <w:szCs w:val="18"/>
              </w:rPr>
              <w:t>、属于行政查询事项</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3103" w:type="dxa"/>
            <w:vMerge w:val="restart"/>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（四）无法提供</w:t>
            </w:r>
          </w:p>
        </w:tc>
        <w:tc>
          <w:tcPr>
            <w:tcW w:w="839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1</w:t>
            </w:r>
            <w:r>
              <w:rPr>
                <w:rFonts w:ascii="宋体" w:eastAsia="宋体" w:hAnsi="宋体" w:cs="宋体"/>
                <w:b/>
                <w:color w:val="005997"/>
                <w:sz w:val="18"/>
                <w:szCs w:val="18"/>
              </w:rPr>
              <w:t>、本机关不掌握相关政府信息</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3103" w:type="dxa"/>
            <w:vMerge/>
            <w:shd w:val="clear" w:color="auto" w:fill="auto"/>
            <w:vAlign w:val="center"/>
          </w:tcPr>
          <w:p w:rsidR="001E4416" w:rsidRDefault="001E4416">
            <w:pPr>
              <w:rPr>
                <w:rFonts w:ascii="宋体"/>
                <w:b/>
                <w:color w:val="005997"/>
                <w:sz w:val="18"/>
                <w:szCs w:val="18"/>
              </w:rPr>
            </w:pPr>
          </w:p>
        </w:tc>
        <w:tc>
          <w:tcPr>
            <w:tcW w:w="839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2</w:t>
            </w:r>
            <w:r>
              <w:rPr>
                <w:rFonts w:ascii="宋体" w:eastAsia="宋体" w:hAnsi="宋体" w:cs="宋体"/>
                <w:b/>
                <w:color w:val="005997"/>
                <w:sz w:val="18"/>
                <w:szCs w:val="18"/>
              </w:rPr>
              <w:t>、没有现成信息需要另行制作</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3103" w:type="dxa"/>
            <w:vMerge/>
            <w:shd w:val="clear" w:color="auto" w:fill="auto"/>
            <w:vAlign w:val="center"/>
          </w:tcPr>
          <w:p w:rsidR="001E4416" w:rsidRDefault="001E4416">
            <w:pPr>
              <w:rPr>
                <w:rFonts w:ascii="宋体"/>
                <w:b/>
                <w:color w:val="005997"/>
                <w:sz w:val="18"/>
                <w:szCs w:val="18"/>
              </w:rPr>
            </w:pPr>
          </w:p>
        </w:tc>
        <w:tc>
          <w:tcPr>
            <w:tcW w:w="839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3</w:t>
            </w:r>
            <w:r>
              <w:rPr>
                <w:rFonts w:ascii="宋体" w:eastAsia="宋体" w:hAnsi="宋体" w:cs="宋体"/>
                <w:b/>
                <w:color w:val="005997"/>
                <w:sz w:val="18"/>
                <w:szCs w:val="18"/>
              </w:rPr>
              <w:t>、补正后申请内容仍不明确</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3103" w:type="dxa"/>
            <w:vMerge w:val="restart"/>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（五）</w:t>
            </w:r>
            <w:proofErr w:type="gramStart"/>
            <w:r>
              <w:rPr>
                <w:rFonts w:ascii="宋体" w:eastAsia="宋体" w:hAnsi="宋体" w:cs="宋体"/>
                <w:b/>
                <w:color w:val="005997"/>
                <w:sz w:val="18"/>
                <w:szCs w:val="18"/>
              </w:rPr>
              <w:t>不予处理</w:t>
            </w:r>
            <w:proofErr w:type="gramEnd"/>
          </w:p>
        </w:tc>
        <w:tc>
          <w:tcPr>
            <w:tcW w:w="839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1</w:t>
            </w:r>
            <w:r>
              <w:rPr>
                <w:rFonts w:ascii="宋体" w:eastAsia="宋体" w:hAnsi="宋体" w:cs="宋体"/>
                <w:b/>
                <w:color w:val="005997"/>
                <w:sz w:val="18"/>
                <w:szCs w:val="18"/>
              </w:rPr>
              <w:t>、信访举报投诉诉求类申请</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3103" w:type="dxa"/>
            <w:vMerge/>
            <w:shd w:val="clear" w:color="auto" w:fill="auto"/>
            <w:vAlign w:val="center"/>
          </w:tcPr>
          <w:p w:rsidR="001E4416" w:rsidRDefault="001E4416">
            <w:pPr>
              <w:rPr>
                <w:rFonts w:ascii="宋体"/>
                <w:b/>
                <w:color w:val="005997"/>
                <w:sz w:val="18"/>
                <w:szCs w:val="18"/>
              </w:rPr>
            </w:pPr>
          </w:p>
        </w:tc>
        <w:tc>
          <w:tcPr>
            <w:tcW w:w="839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2</w:t>
            </w:r>
            <w:r>
              <w:rPr>
                <w:rFonts w:ascii="宋体" w:eastAsia="宋体" w:hAnsi="宋体" w:cs="宋体"/>
                <w:b/>
                <w:color w:val="005997"/>
                <w:sz w:val="18"/>
                <w:szCs w:val="18"/>
              </w:rPr>
              <w:t>、重复申请</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3103" w:type="dxa"/>
            <w:vMerge/>
            <w:shd w:val="clear" w:color="auto" w:fill="auto"/>
            <w:vAlign w:val="center"/>
          </w:tcPr>
          <w:p w:rsidR="001E4416" w:rsidRDefault="001E4416">
            <w:pPr>
              <w:rPr>
                <w:rFonts w:ascii="宋体"/>
                <w:b/>
                <w:color w:val="005997"/>
                <w:sz w:val="18"/>
                <w:szCs w:val="18"/>
              </w:rPr>
            </w:pPr>
          </w:p>
        </w:tc>
        <w:tc>
          <w:tcPr>
            <w:tcW w:w="839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3</w:t>
            </w:r>
            <w:r>
              <w:rPr>
                <w:rFonts w:ascii="宋体" w:eastAsia="宋体" w:hAnsi="宋体" w:cs="宋体"/>
                <w:b/>
                <w:color w:val="005997"/>
                <w:sz w:val="18"/>
                <w:szCs w:val="18"/>
              </w:rPr>
              <w:t>、要求提供公开出版物</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3103" w:type="dxa"/>
            <w:vMerge/>
            <w:shd w:val="clear" w:color="auto" w:fill="auto"/>
            <w:vAlign w:val="center"/>
          </w:tcPr>
          <w:p w:rsidR="001E4416" w:rsidRDefault="001E4416">
            <w:pPr>
              <w:rPr>
                <w:rFonts w:ascii="宋体"/>
                <w:b/>
                <w:color w:val="005997"/>
                <w:sz w:val="18"/>
                <w:szCs w:val="18"/>
              </w:rPr>
            </w:pPr>
          </w:p>
        </w:tc>
        <w:tc>
          <w:tcPr>
            <w:tcW w:w="839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4</w:t>
            </w:r>
            <w:r>
              <w:rPr>
                <w:rFonts w:ascii="宋体" w:eastAsia="宋体" w:hAnsi="宋体" w:cs="宋体"/>
                <w:b/>
                <w:color w:val="005997"/>
                <w:sz w:val="18"/>
                <w:szCs w:val="18"/>
              </w:rPr>
              <w:t>、无正当理由大量反复申请</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3103" w:type="dxa"/>
            <w:vMerge/>
            <w:shd w:val="clear" w:color="auto" w:fill="auto"/>
            <w:vAlign w:val="center"/>
          </w:tcPr>
          <w:p w:rsidR="001E4416" w:rsidRDefault="001E4416">
            <w:pPr>
              <w:rPr>
                <w:rFonts w:ascii="宋体"/>
                <w:b/>
                <w:color w:val="005997"/>
                <w:sz w:val="18"/>
                <w:szCs w:val="18"/>
              </w:rPr>
            </w:pPr>
          </w:p>
        </w:tc>
        <w:tc>
          <w:tcPr>
            <w:tcW w:w="8392"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5</w:t>
            </w:r>
            <w:r>
              <w:rPr>
                <w:rFonts w:ascii="宋体" w:eastAsia="宋体" w:hAnsi="宋体" w:cs="宋体"/>
                <w:b/>
                <w:color w:val="005997"/>
                <w:sz w:val="18"/>
                <w:szCs w:val="18"/>
              </w:rPr>
              <w:t>、要求行政机关确认或重新出具已获取信息</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11495" w:type="dxa"/>
            <w:gridSpan w:val="2"/>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（六）其他处理</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3950" w:type="dxa"/>
            <w:vMerge/>
            <w:shd w:val="clear" w:color="auto" w:fill="auto"/>
            <w:vAlign w:val="center"/>
          </w:tcPr>
          <w:p w:rsidR="001E4416" w:rsidRDefault="001E4416">
            <w:pPr>
              <w:rPr>
                <w:rFonts w:ascii="宋体"/>
                <w:b/>
                <w:color w:val="005997"/>
                <w:sz w:val="18"/>
                <w:szCs w:val="18"/>
              </w:rPr>
            </w:pPr>
          </w:p>
        </w:tc>
        <w:tc>
          <w:tcPr>
            <w:tcW w:w="11495" w:type="dxa"/>
            <w:gridSpan w:val="2"/>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（七）总计</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r w:rsidR="001E4416">
        <w:trPr>
          <w:tblCellSpacing w:w="0" w:type="dxa"/>
        </w:trPr>
        <w:tc>
          <w:tcPr>
            <w:tcW w:w="15445" w:type="dxa"/>
            <w:gridSpan w:val="3"/>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四、结转下年度继续办理</w:t>
            </w:r>
          </w:p>
        </w:tc>
        <w:tc>
          <w:tcPr>
            <w:tcW w:w="1413"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83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682"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989" w:type="dxa"/>
            <w:shd w:val="clear" w:color="auto" w:fill="auto"/>
            <w:vAlign w:val="center"/>
          </w:tcPr>
          <w:p w:rsidR="001E4416" w:rsidRDefault="00EC7A7B">
            <w:pPr>
              <w:rPr>
                <w:sz w:val="18"/>
                <w:szCs w:val="18"/>
              </w:rPr>
            </w:pPr>
            <w:r>
              <w:rPr>
                <w:rFonts w:ascii="宋体" w:eastAsia="宋体" w:hAnsi="宋体" w:cs="宋体"/>
                <w:sz w:val="18"/>
                <w:szCs w:val="18"/>
              </w:rPr>
              <w:t>0</w:t>
            </w:r>
          </w:p>
        </w:tc>
      </w:tr>
    </w:tbl>
    <w:p w:rsidR="001E4416" w:rsidRDefault="001E4416"/>
    <w:p w:rsidR="001E4416" w:rsidRDefault="00EC7A7B">
      <w:pPr>
        <w:pStyle w:val="a3"/>
        <w:spacing w:beforeAutospacing="0" w:afterAutospacing="0"/>
        <w:jc w:val="center"/>
        <w:rPr>
          <w:b/>
          <w:color w:val="005997"/>
          <w:sz w:val="18"/>
          <w:szCs w:val="18"/>
        </w:rPr>
      </w:pPr>
      <w:r>
        <w:rPr>
          <w:b/>
          <w:color w:val="005997"/>
          <w:sz w:val="18"/>
          <w:szCs w:val="18"/>
        </w:rPr>
        <w:t>（四）政府信息公开行政复议、行政诉讼情况</w:t>
      </w:r>
    </w:p>
    <w:p w:rsidR="001E4416" w:rsidRDefault="001E4416"/>
    <w:tbl>
      <w:tblPr>
        <w:tblW w:w="27864" w:type="dxa"/>
        <w:tblCellSpacing w:w="0" w:type="dxa"/>
        <w:tblInd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046"/>
        <w:gridCol w:w="2046"/>
        <w:gridCol w:w="2046"/>
        <w:gridCol w:w="2046"/>
        <w:gridCol w:w="1104"/>
        <w:gridCol w:w="2046"/>
        <w:gridCol w:w="2046"/>
        <w:gridCol w:w="2046"/>
        <w:gridCol w:w="2046"/>
        <w:gridCol w:w="1104"/>
        <w:gridCol w:w="2046"/>
        <w:gridCol w:w="2046"/>
        <w:gridCol w:w="2046"/>
        <w:gridCol w:w="2046"/>
        <w:gridCol w:w="1104"/>
      </w:tblGrid>
      <w:tr w:rsidR="001E4416">
        <w:trPr>
          <w:tblCellSpacing w:w="0" w:type="dxa"/>
        </w:trPr>
        <w:tc>
          <w:tcPr>
            <w:tcW w:w="9288" w:type="dxa"/>
            <w:gridSpan w:val="5"/>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行政复议</w:t>
            </w:r>
          </w:p>
        </w:tc>
        <w:tc>
          <w:tcPr>
            <w:tcW w:w="18576" w:type="dxa"/>
            <w:gridSpan w:val="10"/>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行政诉讼</w:t>
            </w:r>
          </w:p>
        </w:tc>
      </w:tr>
      <w:tr w:rsidR="001E4416">
        <w:trPr>
          <w:tblCellSpacing w:w="0" w:type="dxa"/>
        </w:trPr>
        <w:tc>
          <w:tcPr>
            <w:tcW w:w="2046" w:type="dxa"/>
            <w:vMerge w:val="restart"/>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结果维持</w:t>
            </w:r>
          </w:p>
        </w:tc>
        <w:tc>
          <w:tcPr>
            <w:tcW w:w="2046" w:type="dxa"/>
            <w:vMerge w:val="restart"/>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结果纠正</w:t>
            </w:r>
          </w:p>
        </w:tc>
        <w:tc>
          <w:tcPr>
            <w:tcW w:w="2046" w:type="dxa"/>
            <w:vMerge w:val="restart"/>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其他结果</w:t>
            </w:r>
          </w:p>
        </w:tc>
        <w:tc>
          <w:tcPr>
            <w:tcW w:w="2046" w:type="dxa"/>
            <w:vMerge w:val="restart"/>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尚未审结</w:t>
            </w:r>
          </w:p>
        </w:tc>
        <w:tc>
          <w:tcPr>
            <w:tcW w:w="1104" w:type="dxa"/>
            <w:vMerge w:val="restart"/>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总计</w:t>
            </w:r>
          </w:p>
        </w:tc>
        <w:tc>
          <w:tcPr>
            <w:tcW w:w="9288" w:type="dxa"/>
            <w:gridSpan w:val="5"/>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未经复议直接起诉</w:t>
            </w:r>
          </w:p>
        </w:tc>
        <w:tc>
          <w:tcPr>
            <w:tcW w:w="9288" w:type="dxa"/>
            <w:gridSpan w:val="5"/>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复议后起诉</w:t>
            </w:r>
          </w:p>
        </w:tc>
      </w:tr>
      <w:tr w:rsidR="001E4416">
        <w:trPr>
          <w:tblCellSpacing w:w="0" w:type="dxa"/>
        </w:trPr>
        <w:tc>
          <w:tcPr>
            <w:tcW w:w="2046" w:type="dxa"/>
            <w:vMerge/>
            <w:shd w:val="clear" w:color="auto" w:fill="auto"/>
            <w:vAlign w:val="center"/>
          </w:tcPr>
          <w:p w:rsidR="001E4416" w:rsidRDefault="001E4416">
            <w:pPr>
              <w:rPr>
                <w:rFonts w:ascii="宋体"/>
                <w:b/>
                <w:color w:val="005997"/>
                <w:sz w:val="18"/>
                <w:szCs w:val="18"/>
              </w:rPr>
            </w:pPr>
          </w:p>
        </w:tc>
        <w:tc>
          <w:tcPr>
            <w:tcW w:w="2046" w:type="dxa"/>
            <w:vMerge/>
            <w:shd w:val="clear" w:color="auto" w:fill="auto"/>
            <w:vAlign w:val="center"/>
          </w:tcPr>
          <w:p w:rsidR="001E4416" w:rsidRDefault="001E4416">
            <w:pPr>
              <w:rPr>
                <w:rFonts w:ascii="宋体"/>
                <w:b/>
                <w:color w:val="005997"/>
                <w:sz w:val="18"/>
                <w:szCs w:val="18"/>
              </w:rPr>
            </w:pPr>
          </w:p>
        </w:tc>
        <w:tc>
          <w:tcPr>
            <w:tcW w:w="2046" w:type="dxa"/>
            <w:vMerge/>
            <w:shd w:val="clear" w:color="auto" w:fill="auto"/>
            <w:vAlign w:val="center"/>
          </w:tcPr>
          <w:p w:rsidR="001E4416" w:rsidRDefault="001E4416">
            <w:pPr>
              <w:rPr>
                <w:rFonts w:ascii="宋体"/>
                <w:b/>
                <w:color w:val="005997"/>
                <w:sz w:val="18"/>
                <w:szCs w:val="18"/>
              </w:rPr>
            </w:pPr>
          </w:p>
        </w:tc>
        <w:tc>
          <w:tcPr>
            <w:tcW w:w="2046" w:type="dxa"/>
            <w:vMerge/>
            <w:shd w:val="clear" w:color="auto" w:fill="auto"/>
            <w:vAlign w:val="center"/>
          </w:tcPr>
          <w:p w:rsidR="001E4416" w:rsidRDefault="001E4416">
            <w:pPr>
              <w:rPr>
                <w:rFonts w:ascii="宋体"/>
                <w:b/>
                <w:color w:val="005997"/>
                <w:sz w:val="18"/>
                <w:szCs w:val="18"/>
              </w:rPr>
            </w:pPr>
          </w:p>
        </w:tc>
        <w:tc>
          <w:tcPr>
            <w:tcW w:w="1104" w:type="dxa"/>
            <w:vMerge/>
            <w:shd w:val="clear" w:color="auto" w:fill="auto"/>
            <w:vAlign w:val="center"/>
          </w:tcPr>
          <w:p w:rsidR="001E4416" w:rsidRDefault="001E4416">
            <w:pPr>
              <w:rPr>
                <w:rFonts w:ascii="宋体"/>
                <w:b/>
                <w:color w:val="005997"/>
                <w:sz w:val="18"/>
                <w:szCs w:val="18"/>
              </w:rPr>
            </w:pPr>
          </w:p>
        </w:tc>
        <w:tc>
          <w:tcPr>
            <w:tcW w:w="2046"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结果维持</w:t>
            </w:r>
          </w:p>
        </w:tc>
        <w:tc>
          <w:tcPr>
            <w:tcW w:w="2046"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结果纠正</w:t>
            </w:r>
          </w:p>
        </w:tc>
        <w:tc>
          <w:tcPr>
            <w:tcW w:w="2046"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其他结果</w:t>
            </w:r>
          </w:p>
        </w:tc>
        <w:tc>
          <w:tcPr>
            <w:tcW w:w="2046"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尚未审结</w:t>
            </w:r>
          </w:p>
        </w:tc>
        <w:tc>
          <w:tcPr>
            <w:tcW w:w="1104"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总计</w:t>
            </w:r>
          </w:p>
        </w:tc>
        <w:tc>
          <w:tcPr>
            <w:tcW w:w="2046"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结果维持</w:t>
            </w:r>
          </w:p>
        </w:tc>
        <w:tc>
          <w:tcPr>
            <w:tcW w:w="2046"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结果纠正</w:t>
            </w:r>
          </w:p>
        </w:tc>
        <w:tc>
          <w:tcPr>
            <w:tcW w:w="2046"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其他结果</w:t>
            </w:r>
          </w:p>
        </w:tc>
        <w:tc>
          <w:tcPr>
            <w:tcW w:w="2046"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尚未审结</w:t>
            </w:r>
          </w:p>
        </w:tc>
        <w:tc>
          <w:tcPr>
            <w:tcW w:w="1104" w:type="dxa"/>
            <w:shd w:val="clear" w:color="auto" w:fill="auto"/>
            <w:vAlign w:val="center"/>
          </w:tcPr>
          <w:p w:rsidR="001E4416" w:rsidRDefault="00EC7A7B">
            <w:pPr>
              <w:rPr>
                <w:b/>
                <w:color w:val="005997"/>
                <w:sz w:val="18"/>
                <w:szCs w:val="18"/>
              </w:rPr>
            </w:pPr>
            <w:r>
              <w:rPr>
                <w:rFonts w:ascii="宋体" w:eastAsia="宋体" w:hAnsi="宋体" w:cs="宋体"/>
                <w:b/>
                <w:color w:val="005997"/>
                <w:sz w:val="18"/>
                <w:szCs w:val="18"/>
              </w:rPr>
              <w:t>总计</w:t>
            </w:r>
          </w:p>
        </w:tc>
      </w:tr>
      <w:tr w:rsidR="001E4416">
        <w:trPr>
          <w:tblCellSpacing w:w="0" w:type="dxa"/>
        </w:trPr>
        <w:tc>
          <w:tcPr>
            <w:tcW w:w="2046"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046"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046"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046"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10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046"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046"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046"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046"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104"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046"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046"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046"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2046" w:type="dxa"/>
            <w:shd w:val="clear" w:color="auto" w:fill="auto"/>
            <w:vAlign w:val="center"/>
          </w:tcPr>
          <w:p w:rsidR="001E4416" w:rsidRDefault="00EC7A7B">
            <w:pPr>
              <w:rPr>
                <w:sz w:val="18"/>
                <w:szCs w:val="18"/>
              </w:rPr>
            </w:pPr>
            <w:r>
              <w:rPr>
                <w:rFonts w:ascii="宋体" w:eastAsia="宋体" w:hAnsi="宋体" w:cs="宋体"/>
                <w:sz w:val="18"/>
                <w:szCs w:val="18"/>
              </w:rPr>
              <w:t>0</w:t>
            </w:r>
          </w:p>
        </w:tc>
        <w:tc>
          <w:tcPr>
            <w:tcW w:w="1104" w:type="dxa"/>
            <w:shd w:val="clear" w:color="auto" w:fill="auto"/>
            <w:vAlign w:val="center"/>
          </w:tcPr>
          <w:p w:rsidR="001E4416" w:rsidRDefault="00EC7A7B">
            <w:pPr>
              <w:rPr>
                <w:sz w:val="18"/>
                <w:szCs w:val="18"/>
              </w:rPr>
            </w:pPr>
            <w:r>
              <w:rPr>
                <w:rFonts w:ascii="宋体" w:eastAsia="宋体" w:hAnsi="宋体" w:cs="宋体"/>
                <w:sz w:val="18"/>
                <w:szCs w:val="18"/>
              </w:rPr>
              <w:t>0</w:t>
            </w:r>
          </w:p>
        </w:tc>
      </w:tr>
    </w:tbl>
    <w:p w:rsidR="001E4416" w:rsidRDefault="001E4416"/>
    <w:p w:rsidR="001E4416" w:rsidRDefault="00EC7A7B">
      <w:pPr>
        <w:pStyle w:val="a3"/>
        <w:jc w:val="center"/>
        <w:rPr>
          <w:b/>
          <w:color w:val="005997"/>
          <w:sz w:val="18"/>
          <w:szCs w:val="18"/>
        </w:rPr>
      </w:pPr>
      <w:r>
        <w:rPr>
          <w:b/>
          <w:color w:val="005997"/>
          <w:sz w:val="18"/>
          <w:szCs w:val="18"/>
        </w:rPr>
        <w:t>（五）存在的主要问题及改进情况</w:t>
      </w:r>
    </w:p>
    <w:p w:rsidR="001E4416" w:rsidRDefault="001E4416"/>
    <w:p w:rsidR="001E4416" w:rsidRDefault="00EC7A7B">
      <w:r>
        <w:rPr>
          <w:rFonts w:ascii="宋体" w:eastAsia="宋体" w:hAnsi="宋体" w:cs="宋体"/>
        </w:rPr>
        <w:t>主动公开的意识还有待进一步加强，存在信息发布量不够多等问题。下一步我镇将鼓励广大群众及全体干部职工积极参与政府公开信息发布的监督，更好地服务于社会和群众。</w:t>
      </w:r>
      <w:r>
        <w:rPr>
          <w:rFonts w:ascii="宋体" w:eastAsia="宋体" w:hAnsi="宋体" w:cs="宋体"/>
        </w:rPr>
        <w:t xml:space="preserve"> </w:t>
      </w:r>
    </w:p>
    <w:p w:rsidR="001E4416" w:rsidRDefault="001E4416"/>
    <w:p w:rsidR="001E4416" w:rsidRDefault="00EC7A7B">
      <w:pPr>
        <w:pStyle w:val="a3"/>
        <w:jc w:val="center"/>
        <w:rPr>
          <w:b/>
          <w:color w:val="005997"/>
          <w:sz w:val="18"/>
          <w:szCs w:val="18"/>
        </w:rPr>
      </w:pPr>
      <w:r>
        <w:rPr>
          <w:b/>
          <w:color w:val="005997"/>
          <w:sz w:val="18"/>
          <w:szCs w:val="18"/>
        </w:rPr>
        <w:t>（六）其他需要报告的事项</w:t>
      </w:r>
    </w:p>
    <w:p w:rsidR="001E4416" w:rsidRDefault="001E4416"/>
    <w:p w:rsidR="001E4416" w:rsidRDefault="00EC7A7B">
      <w:r>
        <w:rPr>
          <w:rFonts w:ascii="宋体" w:eastAsia="宋体" w:hAnsi="宋体" w:cs="宋体"/>
        </w:rPr>
        <w:t>无其他需要报告事项。</w:t>
      </w:r>
      <w:r>
        <w:rPr>
          <w:rFonts w:ascii="宋体" w:eastAsia="宋体" w:hAnsi="宋体" w:cs="宋体"/>
        </w:rPr>
        <w:t xml:space="preserve"> </w:t>
      </w:r>
    </w:p>
    <w:sectPr w:rsidR="001E4416">
      <w:pgSz w:w="11907" w:h="16839"/>
      <w:pgMar w:top="1440" w:right="1800" w:bottom="1440" w:left="1800" w:header="851" w:footer="992"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16"/>
    <w:rsid w:val="001E4416"/>
    <w:rsid w:val="00EC7A7B"/>
    <w:rsid w:val="2BF75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51B2AA-865E-4A2C-9E6E-EB48C32F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EastAsia" w:eastAsiaTheme="minorEastAsia" w:hAnsiTheme="minorEastAsia"/>
      <w:sz w:val="24"/>
      <w:szCs w:val="24"/>
    </w:rPr>
  </w:style>
  <w:style w:type="paragraph" w:styleId="1">
    <w:name w:val="heading 1"/>
    <w:basedOn w:val="a"/>
    <w:next w:val="a"/>
    <w:qFormat/>
    <w:pPr>
      <w:spacing w:beforeAutospacing="1" w:afterAutospacing="1"/>
      <w:outlineLvl w:val="0"/>
    </w:pPr>
    <w:rPr>
      <w:rFonts w:ascii="宋体" w:eastAsia="宋体" w:hAnsi="宋体" w:hint="eastAsia"/>
      <w:b/>
      <w:kern w:val="44"/>
      <w:sz w:val="48"/>
      <w:szCs w:val="48"/>
    </w:rPr>
  </w:style>
  <w:style w:type="paragraph" w:styleId="2">
    <w:name w:val="heading 2"/>
    <w:basedOn w:val="a"/>
    <w:next w:val="a"/>
    <w:semiHidden/>
    <w:unhideWhenUsed/>
    <w:qFormat/>
    <w:pPr>
      <w:spacing w:beforeAutospacing="1" w:afterAutospacing="1"/>
      <w:outlineLvl w:val="1"/>
    </w:pPr>
    <w:rPr>
      <w:rFonts w:ascii="宋体" w:eastAsia="宋体" w:hAnsi="宋体" w:hint="eastAsia"/>
      <w:b/>
      <w:sz w:val="36"/>
      <w:szCs w:val="36"/>
    </w:rPr>
  </w:style>
  <w:style w:type="paragraph" w:styleId="3">
    <w:name w:val="heading 3"/>
    <w:basedOn w:val="a"/>
    <w:next w:val="a"/>
    <w:semiHidden/>
    <w:unhideWhenUsed/>
    <w:qFormat/>
    <w:pPr>
      <w:spacing w:beforeAutospacing="1" w:afterAutospacing="1"/>
      <w:outlineLvl w:val="2"/>
    </w:pPr>
    <w:rPr>
      <w:rFonts w:ascii="宋体" w:eastAsia="宋体" w:hAnsi="宋体" w:hint="eastAsia"/>
      <w:b/>
      <w:sz w:val="27"/>
      <w:szCs w:val="27"/>
    </w:rPr>
  </w:style>
  <w:style w:type="paragraph" w:styleId="4">
    <w:name w:val="heading 4"/>
    <w:basedOn w:val="a"/>
    <w:next w:val="a"/>
    <w:semiHidden/>
    <w:unhideWhenUsed/>
    <w:qFormat/>
    <w:pPr>
      <w:spacing w:beforeAutospacing="1" w:afterAutospacing="1"/>
      <w:outlineLvl w:val="3"/>
    </w:pPr>
    <w:rPr>
      <w:rFonts w:ascii="宋体" w:eastAsia="宋体" w:hAnsi="宋体" w:hint="eastAsia"/>
      <w:b/>
    </w:rPr>
  </w:style>
  <w:style w:type="paragraph" w:styleId="5">
    <w:name w:val="heading 5"/>
    <w:basedOn w:val="a"/>
    <w:next w:val="a"/>
    <w:semiHidden/>
    <w:unhideWhenUsed/>
    <w:qFormat/>
    <w:pPr>
      <w:spacing w:beforeAutospacing="1" w:afterAutospacing="1"/>
      <w:outlineLvl w:val="4"/>
    </w:pPr>
    <w:rPr>
      <w:rFonts w:ascii="宋体" w:eastAsia="宋体" w:hAnsi="宋体" w:hint="eastAsia"/>
      <w:b/>
      <w:sz w:val="20"/>
      <w:szCs w:val="20"/>
    </w:rPr>
  </w:style>
  <w:style w:type="paragraph" w:styleId="6">
    <w:name w:val="heading 6"/>
    <w:basedOn w:val="a"/>
    <w:next w:val="a"/>
    <w:semiHidden/>
    <w:unhideWhenUsed/>
    <w:qFormat/>
    <w:pPr>
      <w:spacing w:beforeAutospacing="1" w:afterAutospacing="1"/>
      <w:outlineLvl w:val="5"/>
    </w:pPr>
    <w:rPr>
      <w:rFonts w:ascii="宋体" w:eastAsia="宋体" w:hAnsi="宋体" w:hint="eastAsia"/>
      <w:b/>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hint="eastAsia"/>
    </w:rPr>
  </w:style>
  <w:style w:type="paragraph" w:styleId="a3">
    <w:name w:val="Normal (Web)"/>
    <w:basedOn w:val="a"/>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LJ</cp:lastModifiedBy>
  <cp:revision>2</cp:revision>
  <dcterms:created xsi:type="dcterms:W3CDTF">2020-03-09T01:45:00Z</dcterms:created>
  <dcterms:modified xsi:type="dcterms:W3CDTF">2023-09-05T07:07:00Z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