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E1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琼中黎族苗族自治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县和平镇人民政府</w:t>
      </w:r>
    </w:p>
    <w:p w14:paraId="07D3A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和平镇实用技术培训项目绩效自评报告</w:t>
      </w:r>
    </w:p>
    <w:p w14:paraId="061E18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</w:pPr>
    </w:p>
    <w:p w14:paraId="1577F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525774433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为加强财政支出绩效管理，提高财政资金使用效益和效率，优化财政涉农资金使用机制，强化扶贫资金投入保障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集中资源打赢脱贫攻坚战。20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年，我镇坚持以省、县财政有关文件精神为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指导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，结合实际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狠抓落实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、突出重点，较好完成了年度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财政衔接推进乡村振兴补助资金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使用工作。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将和平镇实用技术培训项目绩效情况自评报告如下：</w:t>
      </w:r>
      <w:bookmarkEnd w:id="0"/>
    </w:p>
    <w:p w14:paraId="1C9CBD55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一、基本情况</w:t>
      </w:r>
    </w:p>
    <w:p w14:paraId="1373E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和平镇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省级50万元用于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实用技术培训项目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全年实际支出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万元，资金支出率为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%，完成年度计划目标。</w:t>
      </w:r>
    </w:p>
    <w:p w14:paraId="5BF1CE9B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二、绩效自评工作开展情况</w:t>
      </w:r>
    </w:p>
    <w:p w14:paraId="22DE1A18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（一）前期准备。</w:t>
      </w:r>
    </w:p>
    <w:p w14:paraId="01AFE9E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一是及时对接财务室、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镇乡村振兴办</w:t>
      </w:r>
      <w:r>
        <w:rPr>
          <w:rFonts w:hint="eastAsia" w:ascii="仿宋_GB2312" w:hAnsi="仿宋_GB2312" w:eastAsia="仿宋_GB2312" w:cs="仿宋_GB2312"/>
          <w:sz w:val="32"/>
          <w:szCs w:val="32"/>
        </w:rPr>
        <w:t>，了解年度财政衔接推进乡村振兴补助资金调整情况，确保数据一致；二是学习政策文件。认真学习本次绩效评价的政策文件，保障绩效自评工作的知识储备，确保评价工作开展前充分把握相关政策。三是加强沟通协调。接到绩效评价工作任务后，第一时间与相关资金项目负责人沟通，确保绩效自评工作分工明确、有序开展。</w:t>
      </w:r>
    </w:p>
    <w:p w14:paraId="47DF15F6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（二）组织过程。</w:t>
      </w:r>
    </w:p>
    <w:p w14:paraId="20746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促进财政衔接推进乡村振兴补助资金资金规范管理，加强对专项资金使用情况的监督，提高资金使用效益，我镇在接到县财政局的有关文件之后，结合此前绩效申报工作迅速组织开展绩效自评并编辑绩效自评报告，同时针对资金管理、项目实施情况、项目效益、群众满意度等内容进行自查，并逐步完善绩效目标自评表。</w:t>
      </w:r>
    </w:p>
    <w:p w14:paraId="7C2E6EEC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（三）分析评价。</w:t>
      </w:r>
    </w:p>
    <w:p w14:paraId="7EED61F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为加强自评工作的科学性、合理性，根据自查情况，由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镇乡村振兴办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镇项目、财务室办负责组织人员对已实施的项目进行实地督查调研，查看项目实际实施情况及收益情况。结合自查结果，对项目绩效完成情况进行分析评价，具体从资金执行数（10分）、产品指标（50分）、效益指标（30分）和满意度指标（10分）四个方面进行分析评价。产品指标又分为：数量指标、时效指标和成本指标三个方面进行分析；效益指标分为：经济效益指标、社会效益指标两个方面进行分析；满意度指标具体是对服务对象满意度指标进行分析，并完成自评报告。</w:t>
      </w:r>
    </w:p>
    <w:p w14:paraId="5218BD43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三、综合评价结论</w:t>
      </w:r>
    </w:p>
    <w:p w14:paraId="7EE64FE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根据我镇组织人员自查分析，和平镇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实用技术培训项目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年度总体目标均圆满完成，结合产品指标、效益指标、满意度指标来看，评价为优秀。</w:t>
      </w:r>
    </w:p>
    <w:p w14:paraId="1830D4EF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四、绩效目标实现情况分析</w:t>
      </w:r>
    </w:p>
    <w:p w14:paraId="5680EC45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（一）项目资金情况分析。</w:t>
      </w:r>
    </w:p>
    <w:p w14:paraId="70E05B1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1.项目资金到位情况分析。</w:t>
      </w:r>
    </w:p>
    <w:p w14:paraId="1E08FA7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我镇衔接补助资金已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全部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省级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财政衔接推进乡村振兴补助资金安排拨付到位。</w:t>
      </w:r>
    </w:p>
    <w:p w14:paraId="4A0609D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2.项目资金执行情况分析。</w:t>
      </w:r>
    </w:p>
    <w:p w14:paraId="09F48C8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省级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50万元用于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实用技术培训项目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全年实际支出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万元，资金支出率为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完成年度计划目标。项目投入资金均为财政专项资金，已完成的资金投入为项目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技术培训费用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。通过对项目资金使用情况的检查，该项目专项资金使用规范，项目资金专款专用，尚未发现项目资金被截留、挤占、挪用问题。</w:t>
      </w:r>
    </w:p>
    <w:p w14:paraId="22BE249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3.项目资金管理情况分析。</w:t>
      </w:r>
    </w:p>
    <w:p w14:paraId="1B1DCCF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和平镇人民政府按照《琼中黎族苗族自治县政府投资项目管理办法》以及《琼中黎族苗族自治县财政性资金使用管理暂行办法》等相关规定组织项目的实施与资金管理。具体实施过程严格执行相关的政策，项目资金的拨付根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合同和进度，并取得经业主单位签证确认、同意，报财政认可后，才向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培训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单位拨付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款，该项目的资金管理、费用支出制度基本健全。</w:t>
      </w:r>
    </w:p>
    <w:p w14:paraId="4848BEB0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（二）项目绩效指标完成情况分析。</w:t>
      </w:r>
    </w:p>
    <w:p w14:paraId="38C99D4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1.产出指标完成情况分析。</w:t>
      </w:r>
    </w:p>
    <w:p w14:paraId="1BEEFDF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实用技术培训项目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培训人数1876人，资金在规定时间内下达率为100%，资金投入使用50万元，项目均已投入使用。保障农民生产配套，促进农民增收，带动村集体产业发展以及吸收当地农村劳动力就业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1CCA341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2.效益指标完成情况分析。</w:t>
      </w:r>
    </w:p>
    <w:p w14:paraId="3E837A6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和平镇实用技术培训项目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受益建档立卡脱贫人口数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1867人。</w:t>
      </w:r>
    </w:p>
    <w:p w14:paraId="6906FD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3.满意度指标完成情况分析。</w:t>
      </w:r>
    </w:p>
    <w:p w14:paraId="393E5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经驻点干部实地抽样调研以及群众反应，受益建档立卡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脱贫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人口满意度达到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%。</w:t>
      </w:r>
    </w:p>
    <w:p w14:paraId="4F116FFC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五、绩效目标未完成原因和下一步改进措施</w:t>
      </w:r>
    </w:p>
    <w:p w14:paraId="508CF387"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我镇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实用技术培训项目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绩效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目标均已完成年度任务。下一步，我镇也将继续做好项目和资金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管理工作，保障资金使用效率和效益。</w:t>
      </w:r>
    </w:p>
    <w:p w14:paraId="2BC4022A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六、绩效自评结果拟应用和公开情况</w:t>
      </w:r>
    </w:p>
    <w:p w14:paraId="3B9A441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年和平镇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实用技术培训项目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各项指标均已达到预期设定目标，项目材料归档严格按照县级清单目录开展，工作取得较好成效。绩效自评结果如下：</w:t>
      </w:r>
    </w:p>
    <w:p w14:paraId="7643EBD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资金使用情况为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</w:t>
      </w:r>
    </w:p>
    <w:p w14:paraId="13E5798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产品指标绩效评价分为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50分；</w:t>
      </w:r>
    </w:p>
    <w:p w14:paraId="62795CF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效益指标绩效评价分为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30分；</w:t>
      </w:r>
    </w:p>
    <w:p w14:paraId="33523BD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满意度指标绩效评价分为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</w:t>
      </w:r>
    </w:p>
    <w:p w14:paraId="3D685F0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100分；</w:t>
      </w:r>
    </w:p>
    <w:p w14:paraId="45919F5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门户网站</w:t>
      </w:r>
      <w:r>
        <w:rPr>
          <w:rFonts w:hint="eastAsia" w:ascii="仿宋_GB2312" w:hAnsi="仿宋_GB2312" w:eastAsia="仿宋_GB2312" w:cs="仿宋_GB2312"/>
          <w:sz w:val="32"/>
          <w:szCs w:val="32"/>
        </w:rPr>
        <w:t>及时进行公告，充分发挥社会监督效应，更好地推进及改善政府工作。</w:t>
      </w:r>
    </w:p>
    <w:p w14:paraId="4519C867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七、绩效自评工作的经验、问题和建议。</w:t>
      </w:r>
    </w:p>
    <w:p w14:paraId="519668A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通过此次自评总结三点经验：一是精心组织。镇乡村振兴办、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办、财务室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相互支持与密切配合，保证了绩效目标自评工作的顺利开展；二是责任到人。各个项目均有专人负责，全力推进项目绩效工作的开展；三是严格把关。在自评工作过程中，实地监督检查，严格把关，确保了绩效目标自评工作的准确性。自评虽取得一定成果，但也存在一些问题：绩效目标自评工作专业性强，乡镇工作人员对相关绩效指标值理解还不够透彻。建议能够适时开展相关培训，提高自评人员工作能力。</w:t>
      </w:r>
    </w:p>
    <w:p w14:paraId="6B94E598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八、其他需说明的问题。</w:t>
      </w:r>
    </w:p>
    <w:p w14:paraId="444E9D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</w:p>
    <w:p w14:paraId="45AC5B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</w:rPr>
        <w:t>：和平镇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实用技术培训项目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绩效自评表</w:t>
      </w:r>
    </w:p>
    <w:p w14:paraId="41C3DE50">
      <w:pPr>
        <w:pStyle w:val="2"/>
        <w:rPr>
          <w:rFonts w:hint="eastAsia"/>
          <w:lang w:eastAsia="zh-CN"/>
        </w:rPr>
      </w:pPr>
    </w:p>
    <w:p w14:paraId="23CCF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right="640" w:firstLine="2240" w:firstLineChars="7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-5346700</wp:posOffset>
                </wp:positionV>
                <wp:extent cx="15121890" cy="21386800"/>
                <wp:effectExtent l="0" t="0" r="0" b="0"/>
                <wp:wrapNone/>
                <wp:docPr id="2" name="矩形 2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1890" cy="2138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1pt;height:1684pt;width:1190.7pt;visibility:hidden;z-index:-251656192;mso-width-relative:page;mso-height-relative:page;" fillcolor="#FFFFFF" filled="t" stroked="t" coordsize="21600,21600" o:gfxdata="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wN8ZdoAAAAPAQAADwAAAAAAAAABACAA&#10;AAAiAAAAZHJzL2Rvd25yZXYueG1sUEsBAhQAFAAAAAgAh07iQIXQSoILAgAAZgQAAA4AAAAAAAAA&#10;AQAgAAAAKQEAAGRycy9lMm9Eb2MueG1sUEsFBgAAAAAGAAYAWQEAAKY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-5346700</wp:posOffset>
                </wp:positionV>
                <wp:extent cx="15121890" cy="21386800"/>
                <wp:effectExtent l="0" t="0" r="0" b="0"/>
                <wp:wrapNone/>
                <wp:docPr id="1" name="矩形 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1890" cy="2138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1pt;height:1684pt;width:1190.7pt;visibility:hidden;z-index:-251657216;mso-width-relative:page;mso-height-relative:page;" fillcolor="#FFFFFF" filled="t" stroked="t" coordsize="21600,21600" o:gfxdata="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wN8ZdoAAAAPAQAADwAAAAAAAAABACAA&#10;AAAiAAAAZHJzL2Rvd25yZXYueG1sUEsBAhQAFAAAAAgAh07iQENhPW8LAgAAZgQAAA4AAAAAAAAA&#10;AQAgAAAAKQEAAGRycy9lMm9Eb2MueG1sUEsFBgAAAAAGAAYAWQEAAKY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  <w:lang w:val="en-US" w:eastAsia="zh-CN"/>
        </w:rPr>
        <w:t>琼中黎族苗族自治县和平镇人民政府</w:t>
      </w:r>
    </w:p>
    <w:p w14:paraId="09336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right="64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202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月</w:t>
      </w:r>
      <w:bookmarkStart w:id="1" w:name="_GoBack"/>
      <w:bookmarkEnd w:id="1"/>
      <w:r>
        <w:rPr>
          <w:rFonts w:hint="eastAsia" w:ascii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iNDc4ODk4MGQzMDljODAyNDgxYzg3Yzk5YzQ3YmIifQ=="/>
  </w:docVars>
  <w:rsids>
    <w:rsidRoot w:val="00000000"/>
    <w:rsid w:val="02025461"/>
    <w:rsid w:val="07807554"/>
    <w:rsid w:val="0A8F5D00"/>
    <w:rsid w:val="10F22B45"/>
    <w:rsid w:val="110C3C07"/>
    <w:rsid w:val="113007E5"/>
    <w:rsid w:val="11A86DF6"/>
    <w:rsid w:val="19D11E91"/>
    <w:rsid w:val="1B1D4C62"/>
    <w:rsid w:val="1B621EDB"/>
    <w:rsid w:val="1C8925AF"/>
    <w:rsid w:val="1DEA3522"/>
    <w:rsid w:val="1FAF47AC"/>
    <w:rsid w:val="23C15431"/>
    <w:rsid w:val="259A3A7F"/>
    <w:rsid w:val="2C415744"/>
    <w:rsid w:val="2CCB53C6"/>
    <w:rsid w:val="3109079B"/>
    <w:rsid w:val="315D126A"/>
    <w:rsid w:val="32E4633A"/>
    <w:rsid w:val="349873DC"/>
    <w:rsid w:val="34B52BCD"/>
    <w:rsid w:val="350B537E"/>
    <w:rsid w:val="352C3FC8"/>
    <w:rsid w:val="3589528B"/>
    <w:rsid w:val="35CA7B4D"/>
    <w:rsid w:val="3A211C22"/>
    <w:rsid w:val="3ABF6433"/>
    <w:rsid w:val="3B7A783B"/>
    <w:rsid w:val="3E7762B4"/>
    <w:rsid w:val="3F827606"/>
    <w:rsid w:val="40AE7F87"/>
    <w:rsid w:val="435117C9"/>
    <w:rsid w:val="439671DC"/>
    <w:rsid w:val="463C1FC4"/>
    <w:rsid w:val="4A441846"/>
    <w:rsid w:val="4B2B2900"/>
    <w:rsid w:val="4BA654F4"/>
    <w:rsid w:val="4BEF6C4A"/>
    <w:rsid w:val="4CBD7ED0"/>
    <w:rsid w:val="4D0E765A"/>
    <w:rsid w:val="4FE0180D"/>
    <w:rsid w:val="4FF157DB"/>
    <w:rsid w:val="561F45D3"/>
    <w:rsid w:val="58474AF1"/>
    <w:rsid w:val="58F67B9D"/>
    <w:rsid w:val="5927664D"/>
    <w:rsid w:val="5A6F1DB3"/>
    <w:rsid w:val="5A9D6C4B"/>
    <w:rsid w:val="5D172CE4"/>
    <w:rsid w:val="5D4D4958"/>
    <w:rsid w:val="5D814602"/>
    <w:rsid w:val="5E056FE1"/>
    <w:rsid w:val="5FF4730D"/>
    <w:rsid w:val="600A6B30"/>
    <w:rsid w:val="6014175D"/>
    <w:rsid w:val="608A7C71"/>
    <w:rsid w:val="637C5ABB"/>
    <w:rsid w:val="639D7CBB"/>
    <w:rsid w:val="65C21C5B"/>
    <w:rsid w:val="699D0A15"/>
    <w:rsid w:val="6A9427F2"/>
    <w:rsid w:val="6AD14258"/>
    <w:rsid w:val="6D351FAA"/>
    <w:rsid w:val="6E6C6C08"/>
    <w:rsid w:val="72C11949"/>
    <w:rsid w:val="77A80CB1"/>
    <w:rsid w:val="77D549A1"/>
    <w:rsid w:val="7D5965D2"/>
    <w:rsid w:val="7E937441"/>
    <w:rsid w:val="7FC8353E"/>
    <w:rsid w:val="7FD12D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Char Char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2041</Words>
  <Characters>2098</Characters>
  <Lines>0</Lines>
  <Paragraphs>0</Paragraphs>
  <TotalTime>37</TotalTime>
  <ScaleCrop>false</ScaleCrop>
  <LinksUpToDate>false</LinksUpToDate>
  <CharactersWithSpaces>2127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2024-10-28T07:07:36Z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7B2983A3629F4087AFA2F54DD936F0AE_13</vt:lpwstr>
  </property>
</Properties>
</file>