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810B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琼中黎族苗族自治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县和平镇人民政府</w:t>
      </w:r>
    </w:p>
    <w:p w14:paraId="33532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和平镇垃圾亭建设项目绩效自评报告</w:t>
      </w:r>
    </w:p>
    <w:p w14:paraId="794C377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</w:pPr>
    </w:p>
    <w:p w14:paraId="3155E9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Toc525774433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为加强财政支出绩效管理，提高财政资金使用效益和效率，优化财政涉农资金使用机制，强化扶贫资金投入保障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集中资源打赢脱贫攻坚战。20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年，我镇坚持以省、县财政有关文件精神为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指导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，结合实际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狠抓落实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、突出重点，较好完成了年度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财政衔接推进乡村振兴补助资金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使用工作。</w:t>
      </w:r>
      <w:r>
        <w:rPr>
          <w:rFonts w:hint="eastAsia" w:ascii="仿宋_GB2312" w:hAnsi="仿宋_GB2312" w:cs="仿宋_GB2312"/>
          <w:kern w:val="0"/>
          <w:sz w:val="32"/>
          <w:szCs w:val="32"/>
          <w:lang w:eastAsia="zh-CN"/>
        </w:rPr>
        <w:t>现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将和平镇垃圾亭建设项目绩效情况自评报告如下：</w:t>
      </w:r>
      <w:bookmarkEnd w:id="0"/>
    </w:p>
    <w:p w14:paraId="51D3E729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一、基本情况</w:t>
      </w:r>
    </w:p>
    <w:p w14:paraId="50B77C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ind w:lef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和平镇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安排</w:t>
      </w:r>
      <w:r>
        <w:rPr>
          <w:rFonts w:hint="eastAsia" w:ascii="仿宋_GB2312" w:hAnsi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省级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资金</w:t>
      </w:r>
      <w:r>
        <w:rPr>
          <w:rFonts w:hint="eastAsia" w:ascii="仿宋_GB2312" w:hAnsi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25.5万元用于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实施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和平镇垃圾亭建设项目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全年实际支出</w:t>
      </w:r>
      <w:r>
        <w:rPr>
          <w:rFonts w:hint="eastAsia" w:ascii="仿宋_GB2312" w:hAnsi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22.95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万元，资金支出率为</w:t>
      </w:r>
      <w:r>
        <w:rPr>
          <w:rFonts w:hint="eastAsia" w:ascii="仿宋_GB2312" w:hAnsi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90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%，完成年度计划目标。</w:t>
      </w:r>
    </w:p>
    <w:p w14:paraId="407474A8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二、绩效自评工作开展情况</w:t>
      </w:r>
    </w:p>
    <w:p w14:paraId="09069B7D"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（一）前期准备。</w:t>
      </w:r>
    </w:p>
    <w:p w14:paraId="1081CB88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一是及时对接财务室、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镇乡村振兴办</w:t>
      </w:r>
      <w:r>
        <w:rPr>
          <w:rFonts w:hint="eastAsia" w:ascii="仿宋_GB2312" w:hAnsi="仿宋_GB2312" w:eastAsia="仿宋_GB2312" w:cs="仿宋_GB2312"/>
          <w:sz w:val="32"/>
          <w:szCs w:val="32"/>
        </w:rPr>
        <w:t>，了解年度财政衔接推进乡村振兴补助资金调整情况，确保数据一致；二是学习政策文件。认真学习本次绩效评价的政策文件，保障绩效自评工作的知识储备，确保评价工作开展前充分把握相关政策。三是加强沟通协调。接到绩效评价工作任务后，第一时间与相关资金项目负责人沟通，确保绩效自评工作分工明确、有序开展。</w:t>
      </w:r>
    </w:p>
    <w:p w14:paraId="79C23186"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（二）组织过程。</w:t>
      </w:r>
    </w:p>
    <w:p w14:paraId="699048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促进财政衔接推进乡村振兴补助资金资金规范管理，加强对专项资金使用情况的监督，提高资金使用效益，我镇在接到县财政局的有关文件之后，结合此前绩效申报工作迅速组织开展绩效自评并编辑绩效自评报告，同时针对资金管理、项目实施情况、项目效益、群众满意度等内容进行自查，并逐步完善绩效目标自评表。</w:t>
      </w:r>
    </w:p>
    <w:p w14:paraId="51F6B462"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（三）分析评价。</w:t>
      </w:r>
    </w:p>
    <w:p w14:paraId="3AF27FC4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为加强自评工作的科学性、合理性，根据自查情况，由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镇乡村振兴办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镇项目、财务室办负责组织人员对已实施的项目进行实地督查调研，查看项目实际实施情况及收益情况。结合自查结果，对项目绩效完成情况进行分析评价，具体从资金执行数（10分）、产品指标（50分）、效益指标（30分）和满意度指标（10分）四个方面进行分析评价。产品指标又分为：数量指标、时效指标和成本指标三个方面进行分析；效益指标分为：经济效益指标、社会效益指标两个方面进行分析；满意度指标具体是对服务对象满意度指标进行分析，并完成自评报告。</w:t>
      </w:r>
    </w:p>
    <w:p w14:paraId="63BCFE12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三、综合评价结论</w:t>
      </w:r>
    </w:p>
    <w:p w14:paraId="0040FA3E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根据我镇组织人员自查分析，和平镇垃圾亭建设项目年度总体目标均圆满完成，结合产品指标、效益指标、满意度指标来看，评价为优秀。</w:t>
      </w:r>
    </w:p>
    <w:p w14:paraId="0342F589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四、绩效目标实现情况分析</w:t>
      </w:r>
    </w:p>
    <w:p w14:paraId="66927BDF"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（一）项目资金情况分析。</w:t>
      </w:r>
    </w:p>
    <w:p w14:paraId="0F0C5667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1.项目资金到位情况分析。</w:t>
      </w:r>
    </w:p>
    <w:p w14:paraId="144CECB3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我镇衔接补助资金已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全部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省级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财政衔接推进乡村振兴补助资金安排拨付到位。</w:t>
      </w:r>
    </w:p>
    <w:p w14:paraId="2B9345D3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2.项目资金执行情况分析。</w:t>
      </w:r>
    </w:p>
    <w:p w14:paraId="3AA3FABD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共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安排</w:t>
      </w:r>
      <w:r>
        <w:rPr>
          <w:rFonts w:hint="eastAsia" w:ascii="仿宋_GB2312" w:hAnsi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省级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资金</w:t>
      </w:r>
      <w:r>
        <w:rPr>
          <w:rFonts w:hint="eastAsia" w:ascii="仿宋_GB2312" w:hAnsi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25.5万元用于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实施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垃圾亭建设项目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全年实际支出</w:t>
      </w:r>
      <w:r>
        <w:rPr>
          <w:rFonts w:hint="eastAsia" w:ascii="仿宋_GB2312" w:hAnsi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22.95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万元，资金支出率为</w:t>
      </w:r>
      <w:r>
        <w:rPr>
          <w:rFonts w:hint="eastAsia" w:ascii="仿宋_GB2312" w:hAnsi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90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%，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完成年度计划目标。项目投入资金均为财政专项资金，已完成的资金投入为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物资采购</w:t>
      </w:r>
      <w:r>
        <w:rPr>
          <w:rFonts w:hint="eastAsia" w:ascii="仿宋_GB2312" w:hAnsi="仿宋_GB2312" w:eastAsia="仿宋_GB2312" w:cs="仿宋_GB2312"/>
          <w:sz w:val="32"/>
          <w:szCs w:val="32"/>
        </w:rPr>
        <w:t>。通过对项目资金使用情况的检查，该项目专项资金使用规范，项目资金专款专用，尚未发现项目资金被截留、挤占、挪用问题。</w:t>
      </w:r>
    </w:p>
    <w:p w14:paraId="2B574081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3.项目资金管理情况分析。</w:t>
      </w:r>
    </w:p>
    <w:p w14:paraId="55F60CDC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和平镇人民政府按照《琼中黎族苗族自治县政府投资项目管理办法》以及《琼中黎族苗族自治县财政性资金使用管理暂行办法》等相关规定组织项目的实施与资金管理。具体实施过程严格执行相关的政策，项目资金的拨付根据施工合同和进度，并取得经业主单位签证确认、同意，报财政认可后，才向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采购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单位拨付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项目款</w:t>
      </w:r>
      <w:r>
        <w:rPr>
          <w:rFonts w:hint="eastAsia" w:ascii="仿宋_GB2312" w:hAnsi="仿宋_GB2312" w:eastAsia="仿宋_GB2312" w:cs="仿宋_GB2312"/>
          <w:sz w:val="32"/>
          <w:szCs w:val="32"/>
        </w:rPr>
        <w:t>，该项目的资金管理、费用支出制度基本健全。</w:t>
      </w:r>
    </w:p>
    <w:p w14:paraId="23AB899E"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（二）项目绩效指标完成情况分析。</w:t>
      </w:r>
    </w:p>
    <w:p w14:paraId="628ED765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1.产出指标完成情况分析。</w:t>
      </w:r>
    </w:p>
    <w:p w14:paraId="3EEEF7D3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我镇实施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垃圾亭建设项目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采购安装垃圾桶个数1500个，项目（工程）验收合格率和项目（工程）完成及时率均为100%，资金投入使用22.95万元，项目均已投入使用。保障农民生产配套，促进农民增收，带动村集体产业发展以及吸收当地农村劳动力就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 w14:paraId="7BB7DA85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2.效益指标完成情况分析。</w:t>
      </w:r>
    </w:p>
    <w:p w14:paraId="2E05D3FB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和平镇垃圾亭建设项目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受益人口数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7973人。</w:t>
      </w:r>
    </w:p>
    <w:p w14:paraId="4AF41ABE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3.满意度指标完成情况分析。</w:t>
      </w:r>
    </w:p>
    <w:p w14:paraId="0E5F83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经驻点干部实地抽样调研以及群众反应，受益人口满意度达到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%。</w:t>
      </w:r>
    </w:p>
    <w:p w14:paraId="062D43DF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五、绩效目标未完成原因和下一步改进措施</w:t>
      </w:r>
    </w:p>
    <w:p w14:paraId="0FEC8C35"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202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年，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我镇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垃圾亭建设项目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绩效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目标均已完成年度任务。下一步，我镇也将继续做好项目和资金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管理工作，保障资金使用效率和效益。</w:t>
      </w:r>
    </w:p>
    <w:p w14:paraId="7CFA0C92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六、绩效自评结果拟应用和公开情况</w:t>
      </w:r>
    </w:p>
    <w:p w14:paraId="17432D2B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和平镇垃圾亭建设项目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各项指标均已达到预期设定目标，项目材料归档严格按照县级清单目录开展，工作取得较好成效。绩效自评结果如下：</w:t>
      </w:r>
    </w:p>
    <w:p w14:paraId="58608B48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资金使用情况为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10分；</w:t>
      </w:r>
    </w:p>
    <w:p w14:paraId="7E31622B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产品指标绩效评价分为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50分；</w:t>
      </w:r>
    </w:p>
    <w:p w14:paraId="5941441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效益指标绩效评价分为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30分；</w:t>
      </w:r>
    </w:p>
    <w:p w14:paraId="1430BDBE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满意度指标绩效评价分为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10分；</w:t>
      </w:r>
    </w:p>
    <w:p w14:paraId="19979C93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综合绩效评价分为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100分；</w:t>
      </w:r>
    </w:p>
    <w:p w14:paraId="64A322EE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通过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门户网站</w:t>
      </w:r>
      <w:r>
        <w:rPr>
          <w:rFonts w:hint="eastAsia" w:ascii="仿宋_GB2312" w:hAnsi="仿宋_GB2312" w:eastAsia="仿宋_GB2312" w:cs="仿宋_GB2312"/>
          <w:sz w:val="32"/>
          <w:szCs w:val="32"/>
        </w:rPr>
        <w:t>及时进行公告，充分发挥社会监督效应，更好地推进及改善政府工作。</w:t>
      </w:r>
    </w:p>
    <w:p w14:paraId="5DE1207C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七、绩效自评工作的经验、问题和建议。</w:t>
      </w:r>
    </w:p>
    <w:p w14:paraId="1C61B34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通过此次自评总结三点经验：一是精心组织。镇乡村振兴办、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办、财务室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相互支持与密切配合，保证了绩效目标自评工作的顺利开展；二是责任到人。各个项目均有专人负责，全力推进项目绩效工作的开展；三是严格把关。在自评工作过程中，实地监督检查，严格把关，确保了绩效目标自评工作的准确性。自评虽取得一定成果，但也存在一些问题：绩效目标自评工作专业性强，乡镇工作人员对相关绩效指标值理解还不够透彻。建议能够适时开展相关培训，提高自评人员工作能力。</w:t>
      </w:r>
    </w:p>
    <w:p w14:paraId="786E87C0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八、其他需说明的问题。</w:t>
      </w:r>
    </w:p>
    <w:p w14:paraId="58EF65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</w:t>
      </w:r>
    </w:p>
    <w:p w14:paraId="072DCC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ind w:left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和平镇垃圾亭建设项目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绩效自评表</w:t>
      </w:r>
    </w:p>
    <w:p w14:paraId="6849326A">
      <w:pPr>
        <w:pStyle w:val="2"/>
        <w:rPr>
          <w:rFonts w:hint="eastAsia"/>
          <w:lang w:eastAsia="zh-CN"/>
        </w:rPr>
      </w:pPr>
    </w:p>
    <w:p w14:paraId="07A9E4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ind w:right="640" w:firstLine="2240" w:firstLineChars="700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-5346700</wp:posOffset>
                </wp:positionV>
                <wp:extent cx="15121890" cy="21386800"/>
                <wp:effectExtent l="0" t="0" r="0" b="0"/>
                <wp:wrapNone/>
                <wp:docPr id="2" name="矩形 2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1890" cy="2138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7.65pt;margin-top:-421pt;height:1684pt;width:1190.7pt;visibility:hidden;z-index:-251656192;mso-width-relative:page;mso-height-relative:page;" fillcolor="#FFFFFF" filled="t" stroked="t" coordsize="21600,21600" o:gfxdata="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MwN8ZdoAAAAPAQAADwAAAAAAAAABACAA&#10;AAAiAAAAZHJzL2Rvd25yZXYueG1sUEsBAhQAFAAAAAgAh07iQIXQSoILAgAAZgQAAA4AAAAAAAAA&#10;AQAgAAAAKQEAAGRycy9lMm9Eb2MueG1sUEsFBgAAAAAGAAYAWQEAAKYFAAAAAA==&#10;">
                <v:fill on="t" opacity="0f" focussize="0,0"/>
                <v:stroke color="#FFFFFF" opacity="0f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-5346700</wp:posOffset>
                </wp:positionV>
                <wp:extent cx="15121890" cy="21386800"/>
                <wp:effectExtent l="0" t="0" r="0" b="0"/>
                <wp:wrapNone/>
                <wp:docPr id="1" name="矩形 1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1890" cy="2138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7.65pt;margin-top:-421pt;height:1684pt;width:1190.7pt;visibility:hidden;z-index:-251657216;mso-width-relative:page;mso-height-relative:page;" fillcolor="#FFFFFF" filled="t" stroked="t" coordsize="21600,21600" o:gfxdata="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MwN8ZdoAAAAPAQAADwAAAAAAAAABACAA&#10;AAAiAAAAZHJzL2Rvd25yZXYueG1sUEsBAhQAFAAAAAgAh07iQENhPW8LAgAAZgQAAA4AAAAAAAAA&#10;AQAgAAAAKQEAAGRycy9lMm9Eb2MueG1sUEsFBgAAAAAGAAYAWQEAAKYFAAAAAA==&#10;">
                <v:fill on="t" opacity="0f" focussize="0,0"/>
                <v:stroke color="#FFFFFF" opacity="0f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仿宋_GB2312" w:eastAsia="仿宋_GB2312"/>
          <w:sz w:val="32"/>
          <w:szCs w:val="32"/>
          <w:lang w:val="en-US" w:eastAsia="zh-CN"/>
        </w:rPr>
        <w:t>琼中黎族苗族自治县和平镇人民政府</w:t>
      </w:r>
      <w:bookmarkStart w:id="1" w:name="_GoBack"/>
      <w:bookmarkEnd w:id="1"/>
    </w:p>
    <w:p w14:paraId="6226AA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ind w:right="640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202</w:t>
      </w:r>
      <w:r>
        <w:rPr>
          <w:rFonts w:hint="eastAsia" w:ascii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年</w:t>
      </w:r>
      <w:r>
        <w:rPr>
          <w:rFonts w:hint="eastAsia" w:ascii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月</w:t>
      </w:r>
      <w:r>
        <w:rPr>
          <w:rFonts w:hint="eastAsia" w:ascii="仿宋_GB2312"/>
          <w:sz w:val="32"/>
          <w:szCs w:val="32"/>
          <w:lang w:val="en-US" w:eastAsia="zh-CN"/>
        </w:rPr>
        <w:t>17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iNDc4ODk4MGQzMDljODAyNDgxYzg3Yzk5YzQ3YmIifQ=="/>
  </w:docVars>
  <w:rsids>
    <w:rsidRoot w:val="00000000"/>
    <w:rsid w:val="0086286A"/>
    <w:rsid w:val="02025461"/>
    <w:rsid w:val="070304CD"/>
    <w:rsid w:val="07807554"/>
    <w:rsid w:val="0A8F5D00"/>
    <w:rsid w:val="0BC2430B"/>
    <w:rsid w:val="10F22B45"/>
    <w:rsid w:val="110C3C07"/>
    <w:rsid w:val="113007E5"/>
    <w:rsid w:val="19D11E91"/>
    <w:rsid w:val="1B1D4C62"/>
    <w:rsid w:val="1B621EDB"/>
    <w:rsid w:val="1C8925AF"/>
    <w:rsid w:val="1DEA3522"/>
    <w:rsid w:val="1FAF47AC"/>
    <w:rsid w:val="23C15431"/>
    <w:rsid w:val="259A3A7F"/>
    <w:rsid w:val="2C415744"/>
    <w:rsid w:val="2CCB53C6"/>
    <w:rsid w:val="3109079B"/>
    <w:rsid w:val="32E4633A"/>
    <w:rsid w:val="349873DC"/>
    <w:rsid w:val="34B52BCD"/>
    <w:rsid w:val="350B537E"/>
    <w:rsid w:val="352C3FC8"/>
    <w:rsid w:val="3589528B"/>
    <w:rsid w:val="35CA7B4D"/>
    <w:rsid w:val="3715740A"/>
    <w:rsid w:val="376C68FE"/>
    <w:rsid w:val="3A211C22"/>
    <w:rsid w:val="3ABF6433"/>
    <w:rsid w:val="3B7A783B"/>
    <w:rsid w:val="3E7762B4"/>
    <w:rsid w:val="3F827606"/>
    <w:rsid w:val="40AE7F87"/>
    <w:rsid w:val="435117C9"/>
    <w:rsid w:val="439671DC"/>
    <w:rsid w:val="463C1FC4"/>
    <w:rsid w:val="4A441846"/>
    <w:rsid w:val="4B2B2900"/>
    <w:rsid w:val="4BA654F4"/>
    <w:rsid w:val="4BEF6C4A"/>
    <w:rsid w:val="4CBD7ED0"/>
    <w:rsid w:val="4D0E765A"/>
    <w:rsid w:val="4D116F2A"/>
    <w:rsid w:val="4FE0180D"/>
    <w:rsid w:val="4FF157DB"/>
    <w:rsid w:val="561F45D3"/>
    <w:rsid w:val="58474AF1"/>
    <w:rsid w:val="58F67B9D"/>
    <w:rsid w:val="5927664D"/>
    <w:rsid w:val="5A6F1DB3"/>
    <w:rsid w:val="5A9D6C4B"/>
    <w:rsid w:val="5D172CE4"/>
    <w:rsid w:val="5D4D4958"/>
    <w:rsid w:val="5D814602"/>
    <w:rsid w:val="5E056FE1"/>
    <w:rsid w:val="5FF4730D"/>
    <w:rsid w:val="600A6B30"/>
    <w:rsid w:val="6014175D"/>
    <w:rsid w:val="608A7C71"/>
    <w:rsid w:val="639D7CBB"/>
    <w:rsid w:val="65C21C5B"/>
    <w:rsid w:val="699D0A15"/>
    <w:rsid w:val="6A9427F2"/>
    <w:rsid w:val="6AD14258"/>
    <w:rsid w:val="6D351FAA"/>
    <w:rsid w:val="6E6C6C08"/>
    <w:rsid w:val="77A80CB1"/>
    <w:rsid w:val="77D549A1"/>
    <w:rsid w:val="7E937441"/>
    <w:rsid w:val="7FD12D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Char Char"/>
    <w:basedOn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2052</Words>
  <Characters>2120</Characters>
  <Lines>0</Lines>
  <Paragraphs>0</Paragraphs>
  <TotalTime>5</TotalTime>
  <ScaleCrop>false</ScaleCrop>
  <LinksUpToDate>false</LinksUpToDate>
  <CharactersWithSpaces>2149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2024-10-28T07:04:14Z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9BCE35828DAC450C903BA3C93E1DB05B_13</vt:lpwstr>
  </property>
</Properties>
</file>